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C74B5" w14:textId="77777777" w:rsidR="00807EF2" w:rsidRPr="00461043" w:rsidRDefault="00807EF2" w:rsidP="00807EF2">
      <w:pPr>
        <w:spacing w:after="0" w:line="240" w:lineRule="auto"/>
        <w:jc w:val="center"/>
        <w:rPr>
          <w:rFonts w:cstheme="minorHAnsi"/>
          <w:b/>
          <w:bCs/>
          <w:szCs w:val="20"/>
        </w:rPr>
      </w:pPr>
    </w:p>
    <w:p w14:paraId="5C199A3C" w14:textId="1D9E9F38" w:rsidR="00807EF2" w:rsidRPr="00461043" w:rsidRDefault="00807EF2" w:rsidP="00807EF2">
      <w:pPr>
        <w:spacing w:after="0" w:line="240" w:lineRule="auto"/>
        <w:jc w:val="center"/>
        <w:rPr>
          <w:rFonts w:cstheme="minorHAnsi"/>
          <w:b/>
          <w:bCs/>
          <w:sz w:val="32"/>
          <w:szCs w:val="28"/>
        </w:rPr>
      </w:pPr>
      <w:r w:rsidRPr="00461043">
        <w:rPr>
          <w:rFonts w:cstheme="minorHAnsi"/>
          <w:b/>
          <w:bCs/>
          <w:sz w:val="32"/>
          <w:szCs w:val="28"/>
        </w:rPr>
        <w:t>PREMIO “MANUEL BLASCO GARZÓN</w:t>
      </w:r>
      <w:r w:rsidRPr="00D77E72">
        <w:rPr>
          <w:rFonts w:cstheme="minorHAnsi"/>
          <w:b/>
          <w:bCs/>
          <w:sz w:val="32"/>
          <w:szCs w:val="28"/>
        </w:rPr>
        <w:t xml:space="preserve">” </w:t>
      </w:r>
      <w:r w:rsidR="003B4BCD" w:rsidRPr="00D77E72">
        <w:rPr>
          <w:rFonts w:cstheme="minorHAnsi"/>
          <w:b/>
          <w:bCs/>
          <w:sz w:val="32"/>
          <w:szCs w:val="28"/>
        </w:rPr>
        <w:t>(</w:t>
      </w:r>
      <w:r w:rsidR="00B95978" w:rsidRPr="00D77E72">
        <w:rPr>
          <w:rFonts w:cstheme="minorHAnsi"/>
          <w:b/>
          <w:bCs/>
          <w:sz w:val="32"/>
          <w:szCs w:val="28"/>
        </w:rPr>
        <w:t>4</w:t>
      </w:r>
      <w:r w:rsidR="003B4BCD" w:rsidRPr="00D77E72">
        <w:rPr>
          <w:rFonts w:cstheme="minorHAnsi"/>
          <w:b/>
          <w:bCs/>
          <w:sz w:val="32"/>
          <w:szCs w:val="28"/>
        </w:rPr>
        <w:t xml:space="preserve">ª </w:t>
      </w:r>
      <w:r w:rsidR="00007DC3" w:rsidRPr="00D77E72">
        <w:rPr>
          <w:rFonts w:cstheme="minorHAnsi"/>
          <w:b/>
          <w:bCs/>
          <w:sz w:val="32"/>
          <w:szCs w:val="28"/>
        </w:rPr>
        <w:t>E</w:t>
      </w:r>
      <w:r w:rsidR="003B4BCD" w:rsidRPr="00D77E72">
        <w:rPr>
          <w:rFonts w:cstheme="minorHAnsi"/>
          <w:b/>
          <w:bCs/>
          <w:sz w:val="32"/>
          <w:szCs w:val="28"/>
        </w:rPr>
        <w:t>dición)</w:t>
      </w:r>
    </w:p>
    <w:p w14:paraId="32B8B268" w14:textId="3FA5874E" w:rsidR="00807EF2" w:rsidRPr="00461043" w:rsidRDefault="00807EF2" w:rsidP="00807EF2">
      <w:pPr>
        <w:spacing w:after="0" w:line="240" w:lineRule="auto"/>
        <w:jc w:val="center"/>
        <w:rPr>
          <w:rFonts w:cstheme="minorHAnsi"/>
          <w:b/>
          <w:bCs/>
          <w:sz w:val="32"/>
          <w:szCs w:val="28"/>
        </w:rPr>
      </w:pPr>
      <w:r w:rsidRPr="00461043">
        <w:rPr>
          <w:rFonts w:cstheme="minorHAnsi"/>
          <w:b/>
          <w:bCs/>
          <w:sz w:val="32"/>
          <w:szCs w:val="28"/>
        </w:rPr>
        <w:t xml:space="preserve">DE ESTUDIO E INICIACIÓN A LA INVESTIGACIÓN </w:t>
      </w:r>
    </w:p>
    <w:p w14:paraId="5A13F29E" w14:textId="1C4CEC9C" w:rsidR="002016E6" w:rsidRPr="00461043" w:rsidRDefault="002016E6" w:rsidP="002016E6">
      <w:pPr>
        <w:spacing w:after="0" w:line="240" w:lineRule="auto"/>
        <w:jc w:val="center"/>
        <w:rPr>
          <w:rFonts w:cstheme="minorHAnsi"/>
          <w:b/>
          <w:bCs/>
          <w:sz w:val="32"/>
          <w:szCs w:val="28"/>
        </w:rPr>
      </w:pPr>
      <w:r w:rsidRPr="00461043">
        <w:rPr>
          <w:rFonts w:cstheme="minorHAnsi"/>
          <w:b/>
          <w:bCs/>
          <w:sz w:val="32"/>
          <w:szCs w:val="28"/>
        </w:rPr>
        <w:t xml:space="preserve">CONVOCATORIA </w:t>
      </w:r>
      <w:r w:rsidR="00007DC3" w:rsidRPr="00D77E72">
        <w:rPr>
          <w:rFonts w:cstheme="minorHAnsi"/>
          <w:b/>
          <w:bCs/>
          <w:sz w:val="32"/>
          <w:szCs w:val="28"/>
        </w:rPr>
        <w:t>202</w:t>
      </w:r>
      <w:r w:rsidR="00B95978" w:rsidRPr="00D77E72">
        <w:rPr>
          <w:rFonts w:cstheme="minorHAnsi"/>
          <w:b/>
          <w:bCs/>
          <w:sz w:val="32"/>
          <w:szCs w:val="28"/>
        </w:rPr>
        <w:t>3</w:t>
      </w:r>
      <w:r w:rsidR="00007DC3" w:rsidRPr="00D77E72">
        <w:rPr>
          <w:rFonts w:cstheme="minorHAnsi"/>
          <w:b/>
          <w:bCs/>
          <w:sz w:val="32"/>
          <w:szCs w:val="28"/>
        </w:rPr>
        <w:t>-2</w:t>
      </w:r>
      <w:r w:rsidR="00B95978" w:rsidRPr="00D77E72">
        <w:rPr>
          <w:rFonts w:cstheme="minorHAnsi"/>
          <w:b/>
          <w:bCs/>
          <w:sz w:val="32"/>
          <w:szCs w:val="28"/>
        </w:rPr>
        <w:t>4</w:t>
      </w:r>
    </w:p>
    <w:p w14:paraId="533D81A4" w14:textId="77777777" w:rsidR="00806954" w:rsidRPr="00461043" w:rsidRDefault="00806954">
      <w:pPr>
        <w:rPr>
          <w:rFonts w:cstheme="minorHAnsi"/>
          <w:sz w:val="24"/>
        </w:rPr>
      </w:pPr>
    </w:p>
    <w:p w14:paraId="0B047A6D" w14:textId="23B9A439" w:rsidR="00F4669C" w:rsidRPr="00461043" w:rsidRDefault="00806954">
      <w:pPr>
        <w:rPr>
          <w:rFonts w:cstheme="minorHAnsi"/>
          <w:b/>
          <w:color w:val="FF0000"/>
          <w:sz w:val="24"/>
        </w:rPr>
      </w:pPr>
      <w:r w:rsidRPr="00461043">
        <w:rPr>
          <w:rFonts w:cstheme="minorHAnsi"/>
          <w:b/>
          <w:color w:val="FF0000"/>
          <w:sz w:val="24"/>
        </w:rPr>
        <w:t>INTRODUCCIÓN</w:t>
      </w:r>
    </w:p>
    <w:p w14:paraId="23DDE3B8" w14:textId="182EA4D6" w:rsidR="00806954" w:rsidRPr="00461043" w:rsidRDefault="00806954" w:rsidP="000F28FB">
      <w:pPr>
        <w:spacing w:after="120"/>
        <w:jc w:val="both"/>
        <w:rPr>
          <w:rFonts w:cstheme="minorHAnsi"/>
          <w:sz w:val="20"/>
          <w:szCs w:val="18"/>
        </w:rPr>
      </w:pPr>
      <w:r w:rsidRPr="00461043">
        <w:rPr>
          <w:rFonts w:cstheme="minorHAnsi"/>
          <w:sz w:val="20"/>
          <w:szCs w:val="18"/>
        </w:rPr>
        <w:t>La Cátedra Sevilla</w:t>
      </w:r>
      <w:r w:rsidR="000F28FB" w:rsidRPr="00461043">
        <w:rPr>
          <w:rFonts w:cstheme="minorHAnsi"/>
          <w:sz w:val="20"/>
          <w:szCs w:val="18"/>
        </w:rPr>
        <w:t xml:space="preserve"> </w:t>
      </w:r>
      <w:r w:rsidRPr="00461043">
        <w:rPr>
          <w:rFonts w:cstheme="minorHAnsi"/>
          <w:sz w:val="20"/>
          <w:szCs w:val="18"/>
        </w:rPr>
        <w:t xml:space="preserve">FC: Universidad, Empresa y Deporte, de la Universidad Pablo de Olavide de Sevilla, convoca la </w:t>
      </w:r>
      <w:r w:rsidR="009E63CD">
        <w:rPr>
          <w:rFonts w:cstheme="minorHAnsi"/>
          <w:sz w:val="20"/>
          <w:szCs w:val="18"/>
        </w:rPr>
        <w:t>tercera</w:t>
      </w:r>
      <w:r w:rsidRPr="00461043">
        <w:rPr>
          <w:rFonts w:cstheme="minorHAnsi"/>
          <w:sz w:val="20"/>
          <w:szCs w:val="18"/>
        </w:rPr>
        <w:t xml:space="preserve"> edición del premio </w:t>
      </w:r>
      <w:r w:rsidRPr="00461043">
        <w:rPr>
          <w:rFonts w:cstheme="minorHAnsi"/>
          <w:b/>
          <w:bCs/>
          <w:sz w:val="20"/>
          <w:szCs w:val="18"/>
        </w:rPr>
        <w:t>“MANUEL BLASCO GARZÓN”</w:t>
      </w:r>
      <w:r w:rsidRPr="00461043">
        <w:rPr>
          <w:rFonts w:cstheme="minorHAnsi"/>
          <w:sz w:val="20"/>
          <w:szCs w:val="18"/>
        </w:rPr>
        <w:t xml:space="preserve"> que reconoce la excelencia de los mejores Trabajos Fin de Grado y Fin de Máster (en adelante, TFG y TFM, respectivamente) realizados por estudiantes universitarios matriculados en la U</w:t>
      </w:r>
      <w:r w:rsidR="00CB7625">
        <w:rPr>
          <w:rFonts w:cstheme="minorHAnsi"/>
          <w:sz w:val="20"/>
          <w:szCs w:val="18"/>
        </w:rPr>
        <w:t>niversidad Pablo de Olavide, tanto en títulos oficiales como en Formación Permanente</w:t>
      </w:r>
      <w:r w:rsidRPr="00461043">
        <w:rPr>
          <w:rFonts w:cstheme="minorHAnsi"/>
          <w:sz w:val="20"/>
          <w:szCs w:val="18"/>
        </w:rPr>
        <w:t>. Con esta convocatoria se pretende fomentar el estudio, la iniciación a la investigación y la transferencia del conocimiento en distintos campos del saber relacionados directamente con los tópicos que inspiran la Cátedra: la Empresa y el Deporte. Así pues, serán bienvenidas las aportaciones realizadas desde distintos enfoques y disciplinas académicas como las ciencias experimentales, las ciencias sociales y jurídicas, la actividad física y el deporte, las humanidades y la ingeniería informática, entre otras disciplinas; quedando abierta esta convocatoria a cualquier área de conocimiento de la UPO.</w:t>
      </w:r>
    </w:p>
    <w:p w14:paraId="41C7298F" w14:textId="3ED1DF74" w:rsidR="00077E0D" w:rsidRPr="00461043" w:rsidRDefault="00077E0D" w:rsidP="000F28FB">
      <w:pPr>
        <w:spacing w:after="120"/>
        <w:jc w:val="both"/>
        <w:rPr>
          <w:rFonts w:cstheme="minorHAnsi"/>
          <w:sz w:val="20"/>
          <w:szCs w:val="18"/>
        </w:rPr>
      </w:pPr>
      <w:r w:rsidRPr="00461043">
        <w:rPr>
          <w:rFonts w:cstheme="minorHAnsi"/>
          <w:sz w:val="20"/>
          <w:szCs w:val="18"/>
        </w:rPr>
        <w:t>Podrán optar al premio el equipo de trabajo formado por el estudiante y su tutor o tutora de todos los centros (facultades, escuela politécnica superior y CEDEP) de la Universidad Pablo de Olavide de Sevilla. Se valorarán especialmente aquellos TFG/TFM que versen sobre tópicos de actualidad, de especial relevancia y que promuevan la transferencia de conocimiento e innovación hacia la empresa, en particular, y la sociedad, en general. A continuación, se presentan posibles temáticas, no excluyentes, a tratar:</w:t>
      </w:r>
    </w:p>
    <w:p w14:paraId="0F2E605E" w14:textId="08C29F80" w:rsidR="00077E0D" w:rsidRPr="00461043" w:rsidRDefault="00077E0D" w:rsidP="000F28FB">
      <w:pPr>
        <w:pStyle w:val="Prrafodelista"/>
        <w:numPr>
          <w:ilvl w:val="0"/>
          <w:numId w:val="3"/>
        </w:numPr>
        <w:spacing w:after="120"/>
        <w:jc w:val="both"/>
        <w:rPr>
          <w:rFonts w:cstheme="minorHAnsi"/>
          <w:sz w:val="20"/>
          <w:szCs w:val="18"/>
        </w:rPr>
      </w:pPr>
      <w:r w:rsidRPr="00461043">
        <w:rPr>
          <w:rFonts w:cstheme="minorHAnsi"/>
          <w:sz w:val="20"/>
          <w:szCs w:val="18"/>
        </w:rPr>
        <w:t>Derecho deportivo.</w:t>
      </w:r>
    </w:p>
    <w:p w14:paraId="0133A98E" w14:textId="5B401E83" w:rsidR="00077E0D" w:rsidRPr="00461043" w:rsidRDefault="00077E0D" w:rsidP="000F28FB">
      <w:pPr>
        <w:pStyle w:val="Prrafodelista"/>
        <w:numPr>
          <w:ilvl w:val="0"/>
          <w:numId w:val="3"/>
        </w:numPr>
        <w:spacing w:after="120"/>
        <w:jc w:val="both"/>
        <w:rPr>
          <w:rFonts w:cstheme="minorHAnsi"/>
          <w:sz w:val="20"/>
          <w:szCs w:val="18"/>
        </w:rPr>
      </w:pPr>
      <w:r w:rsidRPr="00461043">
        <w:rPr>
          <w:rFonts w:cstheme="minorHAnsi"/>
          <w:sz w:val="20"/>
          <w:szCs w:val="18"/>
        </w:rPr>
        <w:t>Alto rendimiento deportivo.</w:t>
      </w:r>
    </w:p>
    <w:p w14:paraId="35FC50ED" w14:textId="10EC2946" w:rsidR="00077E0D" w:rsidRPr="00461043" w:rsidRDefault="00077E0D" w:rsidP="000F28FB">
      <w:pPr>
        <w:pStyle w:val="Prrafodelista"/>
        <w:numPr>
          <w:ilvl w:val="0"/>
          <w:numId w:val="3"/>
        </w:numPr>
        <w:spacing w:after="120"/>
        <w:jc w:val="both"/>
        <w:rPr>
          <w:rFonts w:cstheme="minorHAnsi"/>
          <w:sz w:val="20"/>
          <w:szCs w:val="18"/>
        </w:rPr>
      </w:pPr>
      <w:r w:rsidRPr="00461043">
        <w:rPr>
          <w:rFonts w:cstheme="minorHAnsi"/>
          <w:sz w:val="20"/>
          <w:szCs w:val="18"/>
        </w:rPr>
        <w:t>Nutrición y hábitos saludables.</w:t>
      </w:r>
    </w:p>
    <w:p w14:paraId="2BB9719C" w14:textId="4F31686D" w:rsidR="00077E0D" w:rsidRPr="00461043" w:rsidRDefault="00077E0D" w:rsidP="000F28FB">
      <w:pPr>
        <w:pStyle w:val="Prrafodelista"/>
        <w:numPr>
          <w:ilvl w:val="0"/>
          <w:numId w:val="3"/>
        </w:numPr>
        <w:spacing w:after="120"/>
        <w:jc w:val="both"/>
        <w:rPr>
          <w:rFonts w:cstheme="minorHAnsi"/>
          <w:sz w:val="20"/>
          <w:szCs w:val="18"/>
        </w:rPr>
      </w:pPr>
      <w:r w:rsidRPr="00461043">
        <w:rPr>
          <w:rFonts w:cstheme="minorHAnsi"/>
          <w:sz w:val="20"/>
          <w:szCs w:val="18"/>
        </w:rPr>
        <w:t>Marketing Deportivo.</w:t>
      </w:r>
    </w:p>
    <w:p w14:paraId="044846FE" w14:textId="667D3849" w:rsidR="00077E0D" w:rsidRPr="00461043" w:rsidRDefault="00077E0D" w:rsidP="000F28FB">
      <w:pPr>
        <w:pStyle w:val="Prrafodelista"/>
        <w:numPr>
          <w:ilvl w:val="0"/>
          <w:numId w:val="3"/>
        </w:numPr>
        <w:spacing w:after="120"/>
        <w:jc w:val="both"/>
        <w:rPr>
          <w:rFonts w:cstheme="minorHAnsi"/>
          <w:sz w:val="20"/>
          <w:szCs w:val="18"/>
        </w:rPr>
      </w:pPr>
      <w:r w:rsidRPr="00461043">
        <w:rPr>
          <w:rFonts w:cstheme="minorHAnsi"/>
          <w:sz w:val="20"/>
          <w:szCs w:val="18"/>
        </w:rPr>
        <w:t>Finanzas y Deporte.</w:t>
      </w:r>
    </w:p>
    <w:p w14:paraId="63D81F2A" w14:textId="4F55B2ED" w:rsidR="00077E0D" w:rsidRPr="00461043" w:rsidRDefault="00077E0D" w:rsidP="000F28FB">
      <w:pPr>
        <w:pStyle w:val="Prrafodelista"/>
        <w:numPr>
          <w:ilvl w:val="0"/>
          <w:numId w:val="3"/>
        </w:numPr>
        <w:spacing w:after="120"/>
        <w:jc w:val="both"/>
        <w:rPr>
          <w:rFonts w:cstheme="minorHAnsi"/>
          <w:sz w:val="20"/>
          <w:szCs w:val="18"/>
        </w:rPr>
      </w:pPr>
      <w:r w:rsidRPr="00461043">
        <w:rPr>
          <w:rFonts w:cstheme="minorHAnsi"/>
          <w:sz w:val="20"/>
          <w:szCs w:val="18"/>
        </w:rPr>
        <w:t>Responsabilidad Social Corporativa y Deporte.</w:t>
      </w:r>
    </w:p>
    <w:p w14:paraId="7530847E" w14:textId="2AAD01C0" w:rsidR="00077E0D" w:rsidRPr="00461043" w:rsidRDefault="00077E0D" w:rsidP="000F28FB">
      <w:pPr>
        <w:pStyle w:val="Prrafodelista"/>
        <w:numPr>
          <w:ilvl w:val="0"/>
          <w:numId w:val="3"/>
        </w:numPr>
        <w:spacing w:after="120"/>
        <w:jc w:val="both"/>
        <w:rPr>
          <w:rFonts w:cstheme="minorHAnsi"/>
          <w:sz w:val="20"/>
          <w:szCs w:val="18"/>
        </w:rPr>
      </w:pPr>
      <w:r w:rsidRPr="00461043">
        <w:rPr>
          <w:rFonts w:cstheme="minorHAnsi"/>
          <w:sz w:val="20"/>
          <w:szCs w:val="18"/>
        </w:rPr>
        <w:t>Inteligencia artificial y Big Data aplicado al deporte.</w:t>
      </w:r>
    </w:p>
    <w:p w14:paraId="6157C7BD" w14:textId="1A06597E" w:rsidR="00077E0D" w:rsidRPr="00461043" w:rsidRDefault="00077E0D" w:rsidP="000F28FB">
      <w:pPr>
        <w:pStyle w:val="Prrafodelista"/>
        <w:numPr>
          <w:ilvl w:val="0"/>
          <w:numId w:val="3"/>
        </w:numPr>
        <w:spacing w:after="120"/>
        <w:jc w:val="both"/>
        <w:rPr>
          <w:rFonts w:cstheme="minorHAnsi"/>
          <w:sz w:val="20"/>
          <w:szCs w:val="18"/>
        </w:rPr>
      </w:pPr>
      <w:r w:rsidRPr="00461043">
        <w:rPr>
          <w:rFonts w:cstheme="minorHAnsi"/>
          <w:sz w:val="20"/>
          <w:szCs w:val="18"/>
        </w:rPr>
        <w:t>Innovación Empresarial y Emprendimiento deportivo.</w:t>
      </w:r>
    </w:p>
    <w:p w14:paraId="7F968223" w14:textId="30B18AD6" w:rsidR="00077E0D" w:rsidRPr="00461043" w:rsidRDefault="00077E0D" w:rsidP="000F28FB">
      <w:pPr>
        <w:pStyle w:val="Prrafodelista"/>
        <w:numPr>
          <w:ilvl w:val="0"/>
          <w:numId w:val="3"/>
        </w:numPr>
        <w:spacing w:after="120"/>
        <w:jc w:val="both"/>
        <w:rPr>
          <w:rFonts w:cstheme="minorHAnsi"/>
          <w:sz w:val="20"/>
          <w:szCs w:val="18"/>
        </w:rPr>
      </w:pPr>
      <w:r w:rsidRPr="00461043">
        <w:rPr>
          <w:rFonts w:cstheme="minorHAnsi"/>
          <w:sz w:val="20"/>
          <w:szCs w:val="18"/>
        </w:rPr>
        <w:t>Sociología del Deporte.</w:t>
      </w:r>
    </w:p>
    <w:p w14:paraId="4C0B68CF" w14:textId="30107D8B" w:rsidR="00077E0D" w:rsidRPr="00461043" w:rsidRDefault="00077E0D" w:rsidP="000F28FB">
      <w:pPr>
        <w:pStyle w:val="Prrafodelista"/>
        <w:numPr>
          <w:ilvl w:val="0"/>
          <w:numId w:val="3"/>
        </w:numPr>
        <w:spacing w:after="120"/>
        <w:jc w:val="both"/>
        <w:rPr>
          <w:rFonts w:cstheme="minorHAnsi"/>
          <w:sz w:val="20"/>
          <w:szCs w:val="18"/>
        </w:rPr>
      </w:pPr>
      <w:r w:rsidRPr="00461043">
        <w:rPr>
          <w:rFonts w:cstheme="minorHAnsi"/>
          <w:sz w:val="20"/>
          <w:szCs w:val="18"/>
        </w:rPr>
        <w:t>Traducción e Interpretación en el ámbito deportivo.</w:t>
      </w:r>
    </w:p>
    <w:p w14:paraId="6CC09CD8" w14:textId="2C02EA24" w:rsidR="00077E0D" w:rsidRPr="00461043" w:rsidRDefault="00077E0D" w:rsidP="000F28FB">
      <w:pPr>
        <w:pStyle w:val="Prrafodelista"/>
        <w:numPr>
          <w:ilvl w:val="0"/>
          <w:numId w:val="3"/>
        </w:numPr>
        <w:spacing w:after="120"/>
        <w:jc w:val="both"/>
        <w:rPr>
          <w:rFonts w:cstheme="minorHAnsi"/>
          <w:sz w:val="20"/>
          <w:szCs w:val="18"/>
        </w:rPr>
      </w:pPr>
      <w:r w:rsidRPr="00461043">
        <w:rPr>
          <w:rFonts w:cstheme="minorHAnsi"/>
          <w:sz w:val="20"/>
          <w:szCs w:val="18"/>
        </w:rPr>
        <w:t>Historia y Deporte.</w:t>
      </w:r>
    </w:p>
    <w:p w14:paraId="344E0DE5" w14:textId="3820CEE1" w:rsidR="00077E0D" w:rsidRPr="00461043" w:rsidRDefault="00077E0D" w:rsidP="000F28FB">
      <w:pPr>
        <w:pStyle w:val="Prrafodelista"/>
        <w:numPr>
          <w:ilvl w:val="0"/>
          <w:numId w:val="3"/>
        </w:numPr>
        <w:spacing w:after="120"/>
        <w:jc w:val="both"/>
        <w:rPr>
          <w:rFonts w:cstheme="minorHAnsi"/>
          <w:sz w:val="20"/>
          <w:szCs w:val="18"/>
        </w:rPr>
      </w:pPr>
      <w:r w:rsidRPr="00461043">
        <w:rPr>
          <w:rFonts w:cstheme="minorHAnsi"/>
          <w:sz w:val="20"/>
          <w:szCs w:val="18"/>
        </w:rPr>
        <w:t>Deporte y medioambiente.</w:t>
      </w:r>
    </w:p>
    <w:p w14:paraId="305CCAA3" w14:textId="11A9182D" w:rsidR="00A343A9" w:rsidRPr="00461043" w:rsidRDefault="00077E0D" w:rsidP="00077E0D">
      <w:pPr>
        <w:pStyle w:val="Prrafodelista"/>
        <w:numPr>
          <w:ilvl w:val="0"/>
          <w:numId w:val="3"/>
        </w:numPr>
        <w:spacing w:after="120"/>
        <w:jc w:val="both"/>
        <w:rPr>
          <w:rFonts w:cstheme="minorHAnsi"/>
          <w:sz w:val="20"/>
          <w:szCs w:val="18"/>
        </w:rPr>
      </w:pPr>
      <w:r w:rsidRPr="00461043">
        <w:rPr>
          <w:rFonts w:cstheme="minorHAnsi"/>
          <w:sz w:val="20"/>
          <w:szCs w:val="18"/>
        </w:rPr>
        <w:t>Biotecnología y salud</w:t>
      </w:r>
      <w:r w:rsidR="00941620" w:rsidRPr="00461043">
        <w:rPr>
          <w:rFonts w:cstheme="minorHAnsi"/>
          <w:sz w:val="20"/>
          <w:szCs w:val="18"/>
        </w:rPr>
        <w:t>.</w:t>
      </w:r>
    </w:p>
    <w:p w14:paraId="33CC9485" w14:textId="77777777" w:rsidR="00941620" w:rsidRPr="00461043" w:rsidRDefault="00941620" w:rsidP="00077E0D">
      <w:pPr>
        <w:rPr>
          <w:rFonts w:cstheme="minorHAnsi"/>
          <w:szCs w:val="20"/>
        </w:rPr>
      </w:pPr>
    </w:p>
    <w:p w14:paraId="4F357FEC" w14:textId="72D6AA2D" w:rsidR="00077E0D" w:rsidRPr="00461043" w:rsidRDefault="00077E0D" w:rsidP="00077E0D">
      <w:pPr>
        <w:rPr>
          <w:rFonts w:cstheme="minorHAnsi"/>
          <w:b/>
          <w:color w:val="FF0000"/>
          <w:sz w:val="24"/>
        </w:rPr>
      </w:pPr>
      <w:r w:rsidRPr="00461043">
        <w:rPr>
          <w:rFonts w:cstheme="minorHAnsi"/>
          <w:b/>
          <w:color w:val="FF0000"/>
          <w:sz w:val="24"/>
        </w:rPr>
        <w:t>BASES DE LA CONVOCATORIA</w:t>
      </w:r>
    </w:p>
    <w:p w14:paraId="34961E99" w14:textId="344BC0AB" w:rsidR="00077E0D" w:rsidRPr="00461043" w:rsidRDefault="00077E0D" w:rsidP="000F28FB">
      <w:pPr>
        <w:spacing w:after="120"/>
        <w:jc w:val="both"/>
        <w:rPr>
          <w:rFonts w:cstheme="minorHAnsi"/>
          <w:sz w:val="20"/>
          <w:szCs w:val="18"/>
        </w:rPr>
      </w:pPr>
      <w:r w:rsidRPr="00461043">
        <w:rPr>
          <w:rFonts w:cstheme="minorHAnsi"/>
          <w:sz w:val="20"/>
          <w:szCs w:val="18"/>
        </w:rPr>
        <w:t>1.</w:t>
      </w:r>
      <w:r w:rsidR="000F28FB" w:rsidRPr="00461043">
        <w:rPr>
          <w:rFonts w:cstheme="minorHAnsi"/>
          <w:sz w:val="20"/>
          <w:szCs w:val="18"/>
        </w:rPr>
        <w:t xml:space="preserve"> </w:t>
      </w:r>
      <w:r w:rsidRPr="00461043">
        <w:rPr>
          <w:rFonts w:cstheme="minorHAnsi"/>
          <w:sz w:val="20"/>
          <w:szCs w:val="18"/>
        </w:rPr>
        <w:t xml:space="preserve">El trabajo debe ser inédito y original y haber obtenido una calificación mínima de 8,5 en el curso académico </w:t>
      </w:r>
      <w:r w:rsidRPr="00D77E72">
        <w:rPr>
          <w:rFonts w:cstheme="minorHAnsi"/>
          <w:sz w:val="20"/>
          <w:szCs w:val="18"/>
        </w:rPr>
        <w:t>202</w:t>
      </w:r>
      <w:r w:rsidR="00A51512" w:rsidRPr="00D77E72">
        <w:rPr>
          <w:rFonts w:cstheme="minorHAnsi"/>
          <w:sz w:val="20"/>
          <w:szCs w:val="18"/>
        </w:rPr>
        <w:t>3</w:t>
      </w:r>
      <w:r w:rsidRPr="00D77E72">
        <w:rPr>
          <w:rFonts w:cstheme="minorHAnsi"/>
          <w:sz w:val="20"/>
          <w:szCs w:val="18"/>
        </w:rPr>
        <w:t>-2</w:t>
      </w:r>
      <w:r w:rsidR="00A51512" w:rsidRPr="00D77E72">
        <w:rPr>
          <w:rFonts w:cstheme="minorHAnsi"/>
          <w:sz w:val="20"/>
          <w:szCs w:val="18"/>
        </w:rPr>
        <w:t>4</w:t>
      </w:r>
      <w:r w:rsidRPr="00461043">
        <w:rPr>
          <w:rFonts w:cstheme="minorHAnsi"/>
          <w:sz w:val="20"/>
          <w:szCs w:val="18"/>
        </w:rPr>
        <w:t>. Caso de existir alguna publicación derivada del trabajo en cuestión, deberá ser advertida al jurado con antelación a la comunicación oficial del fallo.</w:t>
      </w:r>
    </w:p>
    <w:p w14:paraId="2113E1BB" w14:textId="54A83F79" w:rsidR="00270930" w:rsidRPr="00461043" w:rsidRDefault="00077E0D" w:rsidP="000F28FB">
      <w:pPr>
        <w:spacing w:after="120"/>
        <w:jc w:val="both"/>
        <w:rPr>
          <w:rFonts w:cstheme="minorHAnsi"/>
          <w:sz w:val="20"/>
          <w:szCs w:val="18"/>
        </w:rPr>
      </w:pPr>
      <w:r w:rsidRPr="00461043">
        <w:rPr>
          <w:rFonts w:cstheme="minorHAnsi"/>
          <w:sz w:val="20"/>
          <w:szCs w:val="18"/>
        </w:rPr>
        <w:lastRenderedPageBreak/>
        <w:t>2.</w:t>
      </w:r>
      <w:r w:rsidR="000F28FB" w:rsidRPr="00461043">
        <w:rPr>
          <w:rFonts w:cstheme="minorHAnsi"/>
          <w:sz w:val="20"/>
          <w:szCs w:val="18"/>
        </w:rPr>
        <w:t xml:space="preserve"> </w:t>
      </w:r>
      <w:r w:rsidRPr="00461043">
        <w:rPr>
          <w:rFonts w:cstheme="minorHAnsi"/>
          <w:sz w:val="20"/>
          <w:szCs w:val="18"/>
        </w:rPr>
        <w:t xml:space="preserve">El trabajo deberá estar redactado en castellano o en inglés y tendrá una extensión no menor de 25 páginas, en papel tamaño DIN A-4, incluidos apéndices, ilustraciones, tablas, gráficos y cualquier otro material complementario. En cuanto al formato, se propone: letra </w:t>
      </w:r>
      <w:r w:rsidRPr="003720B9">
        <w:rPr>
          <w:rFonts w:cstheme="minorHAnsi"/>
          <w:i/>
          <w:iCs/>
          <w:sz w:val="20"/>
          <w:szCs w:val="18"/>
        </w:rPr>
        <w:t xml:space="preserve">Times New </w:t>
      </w:r>
      <w:proofErr w:type="spellStart"/>
      <w:r w:rsidRPr="003720B9">
        <w:rPr>
          <w:rFonts w:cstheme="minorHAnsi"/>
          <w:i/>
          <w:iCs/>
          <w:sz w:val="20"/>
          <w:szCs w:val="18"/>
        </w:rPr>
        <w:t>Roman</w:t>
      </w:r>
      <w:proofErr w:type="spellEnd"/>
      <w:r w:rsidRPr="00461043">
        <w:rPr>
          <w:rFonts w:cstheme="minorHAnsi"/>
          <w:sz w:val="20"/>
          <w:szCs w:val="18"/>
        </w:rPr>
        <w:t xml:space="preserve">, tamaño 12, alineación justificada, interlineado 1,5 y márgenes de 2,5 cm. Tanto las figuras como las tablas han de numerarse correlativamente a lo largo del TFM. Las notas al pie deben aparecer numeradas al final de la página, con letra Times New </w:t>
      </w:r>
      <w:proofErr w:type="spellStart"/>
      <w:r w:rsidRPr="00461043">
        <w:rPr>
          <w:rFonts w:cstheme="minorHAnsi"/>
          <w:sz w:val="20"/>
          <w:szCs w:val="18"/>
        </w:rPr>
        <w:t>Roman</w:t>
      </w:r>
      <w:proofErr w:type="spellEnd"/>
      <w:r w:rsidRPr="00461043">
        <w:rPr>
          <w:rFonts w:cstheme="minorHAnsi"/>
          <w:sz w:val="20"/>
          <w:szCs w:val="18"/>
        </w:rPr>
        <w:t xml:space="preserve">, tamaño 9, alineación justificada e interlineado sencillo. </w:t>
      </w:r>
      <w:r w:rsidR="00270930" w:rsidRPr="00461043">
        <w:rPr>
          <w:rFonts w:cstheme="minorHAnsi"/>
          <w:sz w:val="20"/>
          <w:szCs w:val="18"/>
        </w:rPr>
        <w:t>En la portada del trabajo deberá́ figurar el nombre, apellidos y DNI del estudiante y de su tutor/a.</w:t>
      </w:r>
    </w:p>
    <w:p w14:paraId="45EC2271" w14:textId="07AF2617" w:rsidR="00077E0D" w:rsidRPr="00461043" w:rsidRDefault="00077E0D" w:rsidP="000F28FB">
      <w:pPr>
        <w:spacing w:after="120"/>
        <w:jc w:val="both"/>
        <w:rPr>
          <w:rFonts w:cstheme="minorHAnsi"/>
          <w:sz w:val="20"/>
          <w:szCs w:val="18"/>
        </w:rPr>
      </w:pPr>
      <w:r w:rsidRPr="00461043">
        <w:rPr>
          <w:rFonts w:cstheme="minorHAnsi"/>
          <w:sz w:val="20"/>
          <w:szCs w:val="18"/>
        </w:rPr>
        <w:t>3.</w:t>
      </w:r>
      <w:r w:rsidR="000F28FB" w:rsidRPr="00461043">
        <w:rPr>
          <w:rFonts w:cstheme="minorHAnsi"/>
          <w:sz w:val="20"/>
          <w:szCs w:val="18"/>
        </w:rPr>
        <w:t xml:space="preserve"> </w:t>
      </w:r>
      <w:r w:rsidRPr="00461043">
        <w:rPr>
          <w:rFonts w:cstheme="minorHAnsi"/>
          <w:sz w:val="20"/>
          <w:szCs w:val="18"/>
        </w:rPr>
        <w:t>Se valorará especialmente la calidad y originalidad del trabajo, su rigor metodológico, su claridad expositiva y su contribución al conocimiento.</w:t>
      </w:r>
    </w:p>
    <w:p w14:paraId="0A835594" w14:textId="1E4D63E3" w:rsidR="00077E0D" w:rsidRPr="00461043" w:rsidRDefault="00077E0D" w:rsidP="000F28FB">
      <w:pPr>
        <w:spacing w:after="120"/>
        <w:jc w:val="both"/>
        <w:rPr>
          <w:rFonts w:cstheme="minorHAnsi"/>
          <w:b/>
          <w:sz w:val="20"/>
          <w:szCs w:val="18"/>
        </w:rPr>
      </w:pPr>
      <w:r w:rsidRPr="00461043">
        <w:rPr>
          <w:rFonts w:cstheme="minorHAnsi"/>
          <w:sz w:val="20"/>
          <w:szCs w:val="18"/>
        </w:rPr>
        <w:t>4.</w:t>
      </w:r>
      <w:r w:rsidR="000F28FB" w:rsidRPr="00461043">
        <w:rPr>
          <w:rFonts w:cstheme="minorHAnsi"/>
          <w:sz w:val="20"/>
          <w:szCs w:val="18"/>
        </w:rPr>
        <w:t xml:space="preserve"> </w:t>
      </w:r>
      <w:r w:rsidRPr="00461043">
        <w:rPr>
          <w:rFonts w:cstheme="minorHAnsi"/>
          <w:sz w:val="20"/>
          <w:szCs w:val="18"/>
        </w:rPr>
        <w:t xml:space="preserve">El TFG/TFM deberá ir firmado por el estudiante y el tutor o tutora y se remitirá, junto a un certificado que acredite su calificación, </w:t>
      </w:r>
      <w:r w:rsidR="002C6F4D">
        <w:rPr>
          <w:rFonts w:cstheme="minorHAnsi"/>
          <w:sz w:val="20"/>
          <w:szCs w:val="18"/>
        </w:rPr>
        <w:t>a la dirección de email</w:t>
      </w:r>
      <w:r w:rsidRPr="00461043">
        <w:rPr>
          <w:rFonts w:cstheme="minorHAnsi"/>
          <w:sz w:val="20"/>
          <w:szCs w:val="18"/>
        </w:rPr>
        <w:t xml:space="preserve">: </w:t>
      </w:r>
      <w:hyperlink r:id="rId7" w:history="1">
        <w:r w:rsidR="007E1E39" w:rsidRPr="002E75DD">
          <w:rPr>
            <w:rStyle w:val="Hipervnculo"/>
            <w:rFonts w:cstheme="minorHAnsi"/>
            <w:b/>
            <w:sz w:val="20"/>
            <w:szCs w:val="18"/>
          </w:rPr>
          <w:t>innovationcenter@sevillafc.com</w:t>
        </w:r>
      </w:hyperlink>
      <w:r w:rsidRPr="00461043">
        <w:rPr>
          <w:rFonts w:cstheme="minorHAnsi"/>
          <w:b/>
          <w:sz w:val="20"/>
          <w:szCs w:val="18"/>
        </w:rPr>
        <w:t xml:space="preserve"> </w:t>
      </w:r>
    </w:p>
    <w:p w14:paraId="0CD0D185" w14:textId="50E16657" w:rsidR="00077E0D" w:rsidRPr="00461043" w:rsidRDefault="00A61D14" w:rsidP="000F28FB">
      <w:pPr>
        <w:spacing w:after="120"/>
        <w:jc w:val="both"/>
        <w:rPr>
          <w:rFonts w:cstheme="minorHAnsi"/>
          <w:sz w:val="20"/>
          <w:szCs w:val="18"/>
        </w:rPr>
      </w:pPr>
      <w:r w:rsidRPr="00A61D14">
        <w:rPr>
          <w:rFonts w:cstheme="minorHAnsi"/>
          <w:b/>
          <w:bCs/>
          <w:color w:val="FF0000"/>
          <w:sz w:val="20"/>
          <w:szCs w:val="18"/>
          <w:u w:val="single"/>
        </w:rPr>
        <w:t>¡Importante!</w:t>
      </w:r>
      <w:r w:rsidRPr="00A61D14">
        <w:rPr>
          <w:rFonts w:cstheme="minorHAnsi"/>
          <w:color w:val="FF0000"/>
          <w:sz w:val="20"/>
          <w:szCs w:val="18"/>
          <w:u w:val="single"/>
        </w:rPr>
        <w:t xml:space="preserve"> </w:t>
      </w:r>
      <w:r w:rsidR="00270930" w:rsidRPr="001B4521">
        <w:rPr>
          <w:rFonts w:cstheme="minorHAnsi"/>
          <w:sz w:val="20"/>
          <w:szCs w:val="18"/>
          <w:u w:val="single"/>
        </w:rPr>
        <w:t>De manera complementaria</w:t>
      </w:r>
      <w:r w:rsidR="001B4521" w:rsidRPr="001B4521">
        <w:rPr>
          <w:rFonts w:cstheme="minorHAnsi"/>
          <w:sz w:val="20"/>
          <w:szCs w:val="18"/>
          <w:u w:val="single"/>
        </w:rPr>
        <w:t xml:space="preserve"> pero obligatoria</w:t>
      </w:r>
      <w:r w:rsidR="00270930" w:rsidRPr="00461043">
        <w:rPr>
          <w:rFonts w:cstheme="minorHAnsi"/>
          <w:sz w:val="20"/>
          <w:szCs w:val="18"/>
        </w:rPr>
        <w:t>, el trabajo deberá incluir a continuación de la portada la siguiente información</w:t>
      </w:r>
      <w:r w:rsidR="00A962FC" w:rsidRPr="00461043">
        <w:rPr>
          <w:rFonts w:cstheme="minorHAnsi"/>
          <w:sz w:val="20"/>
          <w:szCs w:val="18"/>
        </w:rPr>
        <w:t xml:space="preserve"> a modo de preámbulo (en formato PDF):</w:t>
      </w:r>
    </w:p>
    <w:p w14:paraId="77143FA1" w14:textId="049B2601" w:rsidR="00270930" w:rsidRPr="00461043" w:rsidRDefault="00270930" w:rsidP="000F28FB">
      <w:pPr>
        <w:spacing w:after="120"/>
        <w:ind w:firstLine="708"/>
        <w:jc w:val="both"/>
        <w:rPr>
          <w:rFonts w:cstheme="minorHAnsi"/>
          <w:sz w:val="20"/>
          <w:szCs w:val="18"/>
        </w:rPr>
      </w:pPr>
      <w:r w:rsidRPr="00461043">
        <w:rPr>
          <w:rFonts w:cstheme="minorHAnsi"/>
          <w:sz w:val="20"/>
          <w:szCs w:val="18"/>
        </w:rPr>
        <w:t>4.1.- Breve sinopsis del contenido del proyecto (Resumen).</w:t>
      </w:r>
    </w:p>
    <w:p w14:paraId="5ED9F11B" w14:textId="31F7AA2A" w:rsidR="00270930" w:rsidRPr="00461043" w:rsidRDefault="00270930" w:rsidP="000F28FB">
      <w:pPr>
        <w:spacing w:after="120"/>
        <w:ind w:left="708"/>
        <w:jc w:val="both"/>
        <w:rPr>
          <w:rFonts w:cstheme="minorHAnsi"/>
          <w:sz w:val="20"/>
          <w:szCs w:val="18"/>
        </w:rPr>
      </w:pPr>
      <w:r w:rsidRPr="00461043">
        <w:rPr>
          <w:rFonts w:cstheme="minorHAnsi"/>
          <w:sz w:val="20"/>
          <w:szCs w:val="18"/>
        </w:rPr>
        <w:t>4.2.- Breve sinopsis de las conclusiones (¿Qué te gustaría que el Sevilla FC supiera del proyecto?).</w:t>
      </w:r>
    </w:p>
    <w:p w14:paraId="7EE875CB" w14:textId="5FB23FB7" w:rsidR="00270930" w:rsidRPr="00461043" w:rsidRDefault="00270930" w:rsidP="000F28FB">
      <w:pPr>
        <w:spacing w:after="120"/>
        <w:ind w:left="708"/>
        <w:jc w:val="both"/>
        <w:rPr>
          <w:rFonts w:cstheme="minorHAnsi"/>
          <w:sz w:val="20"/>
          <w:szCs w:val="18"/>
        </w:rPr>
      </w:pPr>
      <w:r w:rsidRPr="00461043">
        <w:rPr>
          <w:rFonts w:cstheme="minorHAnsi"/>
          <w:sz w:val="20"/>
          <w:szCs w:val="18"/>
        </w:rPr>
        <w:t>4.3.- Aplicaciones viables y reales del proyecto (¿En qué puede ser útil el proyecto? ¿por qué?)</w:t>
      </w:r>
    </w:p>
    <w:p w14:paraId="48833142" w14:textId="69F04380" w:rsidR="00270930" w:rsidRPr="00461043" w:rsidRDefault="00270930" w:rsidP="000F28FB">
      <w:pPr>
        <w:spacing w:after="120"/>
        <w:ind w:firstLine="708"/>
        <w:jc w:val="both"/>
        <w:rPr>
          <w:rFonts w:cstheme="minorHAnsi"/>
          <w:sz w:val="20"/>
          <w:szCs w:val="18"/>
        </w:rPr>
      </w:pPr>
      <w:r w:rsidRPr="00461043">
        <w:rPr>
          <w:rFonts w:cstheme="minorHAnsi"/>
          <w:sz w:val="20"/>
          <w:szCs w:val="18"/>
        </w:rPr>
        <w:t>4.4.- Visión de futuro: nuevas líneas de trabajo.</w:t>
      </w:r>
    </w:p>
    <w:p w14:paraId="3DEE4007" w14:textId="20FF4BD1" w:rsidR="00270930" w:rsidRPr="00461043" w:rsidRDefault="00270930" w:rsidP="000F28FB">
      <w:pPr>
        <w:spacing w:after="120"/>
        <w:jc w:val="both"/>
        <w:rPr>
          <w:rFonts w:cstheme="minorHAnsi"/>
          <w:sz w:val="20"/>
          <w:szCs w:val="18"/>
        </w:rPr>
      </w:pPr>
      <w:r w:rsidRPr="00461043">
        <w:rPr>
          <w:rFonts w:cstheme="minorHAnsi"/>
          <w:sz w:val="20"/>
          <w:szCs w:val="18"/>
        </w:rPr>
        <w:t>5.</w:t>
      </w:r>
      <w:r w:rsidR="000F28FB" w:rsidRPr="00461043">
        <w:rPr>
          <w:rFonts w:cstheme="minorHAnsi"/>
          <w:sz w:val="20"/>
          <w:szCs w:val="18"/>
        </w:rPr>
        <w:t xml:space="preserve"> </w:t>
      </w:r>
      <w:r w:rsidRPr="00D77E72">
        <w:rPr>
          <w:rFonts w:cstheme="minorHAnsi"/>
          <w:sz w:val="20"/>
          <w:szCs w:val="18"/>
        </w:rPr>
        <w:t xml:space="preserve">La </w:t>
      </w:r>
      <w:r w:rsidRPr="00D77E72">
        <w:rPr>
          <w:rFonts w:cstheme="minorHAnsi"/>
          <w:b/>
          <w:bCs/>
          <w:sz w:val="20"/>
          <w:szCs w:val="18"/>
        </w:rPr>
        <w:t>fecha límite</w:t>
      </w:r>
      <w:r w:rsidRPr="00D77E72">
        <w:rPr>
          <w:rFonts w:cstheme="minorHAnsi"/>
          <w:sz w:val="20"/>
          <w:szCs w:val="18"/>
        </w:rPr>
        <w:t xml:space="preserve"> de envío de trabajos será el </w:t>
      </w:r>
      <w:r w:rsidR="00D77E72" w:rsidRPr="00D77E72">
        <w:rPr>
          <w:rFonts w:cstheme="minorHAnsi"/>
          <w:b/>
          <w:bCs/>
          <w:sz w:val="20"/>
          <w:szCs w:val="18"/>
        </w:rPr>
        <w:t>16 de febrero de</w:t>
      </w:r>
      <w:r w:rsidRPr="00D77E72">
        <w:rPr>
          <w:rFonts w:cstheme="minorHAnsi"/>
          <w:b/>
          <w:bCs/>
          <w:sz w:val="20"/>
          <w:szCs w:val="18"/>
        </w:rPr>
        <w:t xml:space="preserve"> 202</w:t>
      </w:r>
      <w:r w:rsidR="00707EBF" w:rsidRPr="00D77E72">
        <w:rPr>
          <w:rFonts w:cstheme="minorHAnsi"/>
          <w:b/>
          <w:bCs/>
          <w:sz w:val="20"/>
          <w:szCs w:val="18"/>
        </w:rPr>
        <w:t>5</w:t>
      </w:r>
      <w:r w:rsidRPr="00D77E72">
        <w:rPr>
          <w:rFonts w:cstheme="minorHAnsi"/>
          <w:sz w:val="20"/>
          <w:szCs w:val="18"/>
        </w:rPr>
        <w:t xml:space="preserve"> a las 23.59 horas.</w:t>
      </w:r>
    </w:p>
    <w:p w14:paraId="781B2A6D" w14:textId="6C82FDA0" w:rsidR="00270930" w:rsidRPr="00461043" w:rsidRDefault="00270930" w:rsidP="000F28FB">
      <w:pPr>
        <w:spacing w:after="120"/>
        <w:jc w:val="both"/>
        <w:rPr>
          <w:rFonts w:cstheme="minorHAnsi"/>
          <w:sz w:val="20"/>
          <w:szCs w:val="18"/>
        </w:rPr>
      </w:pPr>
      <w:r w:rsidRPr="00461043">
        <w:rPr>
          <w:rFonts w:cstheme="minorHAnsi"/>
          <w:sz w:val="20"/>
          <w:szCs w:val="18"/>
        </w:rPr>
        <w:t>6.</w:t>
      </w:r>
      <w:r w:rsidR="000F28FB" w:rsidRPr="00461043">
        <w:rPr>
          <w:rFonts w:cstheme="minorHAnsi"/>
          <w:sz w:val="20"/>
          <w:szCs w:val="18"/>
        </w:rPr>
        <w:t xml:space="preserve"> </w:t>
      </w:r>
      <w:r w:rsidRPr="00461043">
        <w:rPr>
          <w:rFonts w:cstheme="minorHAnsi"/>
          <w:sz w:val="20"/>
          <w:szCs w:val="18"/>
        </w:rPr>
        <w:t>La Dirección de la Cátedra Sevilla</w:t>
      </w:r>
      <w:r w:rsidR="00A962FC" w:rsidRPr="00461043">
        <w:rPr>
          <w:rFonts w:cstheme="minorHAnsi"/>
          <w:sz w:val="20"/>
          <w:szCs w:val="18"/>
        </w:rPr>
        <w:t xml:space="preserve"> </w:t>
      </w:r>
      <w:r w:rsidRPr="00461043">
        <w:rPr>
          <w:rFonts w:cstheme="minorHAnsi"/>
          <w:sz w:val="20"/>
          <w:szCs w:val="18"/>
        </w:rPr>
        <w:t xml:space="preserve">FC dará a conocer no más tarde </w:t>
      </w:r>
      <w:r w:rsidRPr="00D77E72">
        <w:rPr>
          <w:rFonts w:cstheme="minorHAnsi"/>
          <w:color w:val="FF0000"/>
          <w:sz w:val="20"/>
          <w:szCs w:val="18"/>
        </w:rPr>
        <w:t xml:space="preserve">del </w:t>
      </w:r>
      <w:r w:rsidR="00D77E72" w:rsidRPr="00D77E72">
        <w:rPr>
          <w:rFonts w:cstheme="minorHAnsi"/>
          <w:color w:val="FF0000"/>
          <w:sz w:val="20"/>
          <w:szCs w:val="18"/>
        </w:rPr>
        <w:t>5 de marzo</w:t>
      </w:r>
      <w:r w:rsidR="00D77E72">
        <w:rPr>
          <w:rFonts w:cstheme="minorHAnsi"/>
          <w:color w:val="FF0000"/>
          <w:sz w:val="20"/>
          <w:szCs w:val="18"/>
        </w:rPr>
        <w:t xml:space="preserve"> de 2025</w:t>
      </w:r>
      <w:r w:rsidR="00D77E72" w:rsidRPr="00D77E72">
        <w:rPr>
          <w:rFonts w:cstheme="minorHAnsi"/>
          <w:color w:val="FF0000"/>
          <w:sz w:val="20"/>
          <w:szCs w:val="18"/>
        </w:rPr>
        <w:t xml:space="preserve"> </w:t>
      </w:r>
      <w:r w:rsidRPr="00461043">
        <w:rPr>
          <w:rFonts w:cstheme="minorHAnsi"/>
          <w:sz w:val="20"/>
          <w:szCs w:val="18"/>
        </w:rPr>
        <w:t>la relación de TFG/TFM finalmente aceptados y excluidos.</w:t>
      </w:r>
    </w:p>
    <w:p w14:paraId="4537884A" w14:textId="6B370F96" w:rsidR="00270930" w:rsidRPr="00461043" w:rsidRDefault="00270930" w:rsidP="000F28FB">
      <w:pPr>
        <w:spacing w:after="120"/>
        <w:jc w:val="both"/>
        <w:rPr>
          <w:rFonts w:cstheme="minorHAnsi"/>
          <w:sz w:val="20"/>
          <w:szCs w:val="18"/>
        </w:rPr>
      </w:pPr>
      <w:r w:rsidRPr="00461043">
        <w:rPr>
          <w:rFonts w:cstheme="minorHAnsi"/>
          <w:sz w:val="20"/>
          <w:szCs w:val="18"/>
        </w:rPr>
        <w:t>7.</w:t>
      </w:r>
      <w:r w:rsidR="000F28FB" w:rsidRPr="00461043">
        <w:rPr>
          <w:rFonts w:cstheme="minorHAnsi"/>
          <w:sz w:val="20"/>
          <w:szCs w:val="18"/>
        </w:rPr>
        <w:t xml:space="preserve"> </w:t>
      </w:r>
      <w:r w:rsidRPr="00461043">
        <w:rPr>
          <w:rFonts w:cstheme="minorHAnsi"/>
          <w:sz w:val="20"/>
          <w:szCs w:val="18"/>
        </w:rPr>
        <w:t>Los trabajos serán evaluados</w:t>
      </w:r>
      <w:r w:rsidR="00113527">
        <w:rPr>
          <w:rFonts w:cstheme="minorHAnsi"/>
          <w:sz w:val="20"/>
          <w:szCs w:val="18"/>
        </w:rPr>
        <w:t xml:space="preserve"> por un grupo de </w:t>
      </w:r>
      <w:r w:rsidR="00AD5E83">
        <w:rPr>
          <w:rFonts w:cstheme="minorHAnsi"/>
          <w:sz w:val="20"/>
          <w:szCs w:val="18"/>
        </w:rPr>
        <w:t>profesores de la Universidad Pablo de Olavide especialistas en las materias objeto de los respectivos trabajos</w:t>
      </w:r>
      <w:r w:rsidR="00A013BB">
        <w:rPr>
          <w:rFonts w:cstheme="minorHAnsi"/>
          <w:sz w:val="20"/>
          <w:szCs w:val="18"/>
        </w:rPr>
        <w:t>, los cuales emitirán un</w:t>
      </w:r>
      <w:r w:rsidR="00553D20">
        <w:rPr>
          <w:rFonts w:cstheme="minorHAnsi"/>
          <w:sz w:val="20"/>
          <w:szCs w:val="18"/>
        </w:rPr>
        <w:t xml:space="preserve">a propuesta de fallo para su validación </w:t>
      </w:r>
      <w:r w:rsidRPr="00461043">
        <w:rPr>
          <w:rFonts w:cstheme="minorHAnsi"/>
          <w:sz w:val="20"/>
          <w:szCs w:val="18"/>
        </w:rPr>
        <w:t>por el Consejo de la Cátedra Sevilla</w:t>
      </w:r>
      <w:r w:rsidR="00A962FC" w:rsidRPr="00461043">
        <w:rPr>
          <w:rFonts w:cstheme="minorHAnsi"/>
          <w:sz w:val="20"/>
          <w:szCs w:val="18"/>
        </w:rPr>
        <w:t xml:space="preserve"> </w:t>
      </w:r>
      <w:r w:rsidRPr="00461043">
        <w:rPr>
          <w:rFonts w:cstheme="minorHAnsi"/>
          <w:sz w:val="20"/>
          <w:szCs w:val="18"/>
        </w:rPr>
        <w:t>FC.</w:t>
      </w:r>
    </w:p>
    <w:p w14:paraId="3DB0A72E" w14:textId="7647BB4D" w:rsidR="004A0C04" w:rsidRDefault="00270930" w:rsidP="000F28FB">
      <w:pPr>
        <w:spacing w:after="120"/>
        <w:jc w:val="both"/>
        <w:rPr>
          <w:rFonts w:cstheme="minorHAnsi"/>
          <w:sz w:val="20"/>
          <w:szCs w:val="18"/>
        </w:rPr>
      </w:pPr>
      <w:r w:rsidRPr="00D77E72">
        <w:rPr>
          <w:rFonts w:cstheme="minorHAnsi"/>
          <w:sz w:val="20"/>
          <w:szCs w:val="18"/>
        </w:rPr>
        <w:t>8.</w:t>
      </w:r>
      <w:r w:rsidR="000F28FB" w:rsidRPr="00D77E72">
        <w:rPr>
          <w:rFonts w:cstheme="minorHAnsi"/>
          <w:sz w:val="20"/>
          <w:szCs w:val="18"/>
        </w:rPr>
        <w:t xml:space="preserve"> </w:t>
      </w:r>
      <w:r w:rsidRPr="00D77E72">
        <w:rPr>
          <w:rFonts w:cstheme="minorHAnsi"/>
          <w:sz w:val="20"/>
          <w:szCs w:val="18"/>
        </w:rPr>
        <w:t xml:space="preserve">El premio </w:t>
      </w:r>
      <w:r w:rsidRPr="00D77E72">
        <w:rPr>
          <w:rFonts w:cstheme="minorHAnsi"/>
          <w:b/>
          <w:sz w:val="20"/>
          <w:szCs w:val="18"/>
        </w:rPr>
        <w:t>“MANUEL BLASCO GARZÓN”</w:t>
      </w:r>
      <w:r w:rsidRPr="00D77E72">
        <w:rPr>
          <w:rFonts w:cstheme="minorHAnsi"/>
          <w:sz w:val="20"/>
          <w:szCs w:val="18"/>
        </w:rPr>
        <w:t xml:space="preserve"> (</w:t>
      </w:r>
      <w:r w:rsidR="00C008A3" w:rsidRPr="00D77E72">
        <w:rPr>
          <w:rFonts w:cstheme="minorHAnsi"/>
          <w:sz w:val="20"/>
          <w:szCs w:val="18"/>
        </w:rPr>
        <w:t>4</w:t>
      </w:r>
      <w:r w:rsidR="003720B9" w:rsidRPr="00D77E72">
        <w:rPr>
          <w:rFonts w:cstheme="minorHAnsi"/>
          <w:sz w:val="20"/>
          <w:szCs w:val="18"/>
        </w:rPr>
        <w:t>ª</w:t>
      </w:r>
      <w:r w:rsidRPr="00D77E72">
        <w:rPr>
          <w:rFonts w:cstheme="minorHAnsi"/>
          <w:sz w:val="20"/>
          <w:szCs w:val="18"/>
        </w:rPr>
        <w:t xml:space="preserve"> </w:t>
      </w:r>
      <w:r w:rsidR="00553D20" w:rsidRPr="00D77E72">
        <w:rPr>
          <w:rFonts w:cstheme="minorHAnsi"/>
          <w:sz w:val="20"/>
          <w:szCs w:val="18"/>
        </w:rPr>
        <w:t>E</w:t>
      </w:r>
      <w:r w:rsidRPr="00D77E72">
        <w:rPr>
          <w:rFonts w:cstheme="minorHAnsi"/>
          <w:sz w:val="20"/>
          <w:szCs w:val="18"/>
        </w:rPr>
        <w:t xml:space="preserve">dición) está dotado con </w:t>
      </w:r>
      <w:r w:rsidR="00C50A72" w:rsidRPr="00D77E72">
        <w:rPr>
          <w:rFonts w:cstheme="minorHAnsi"/>
          <w:sz w:val="20"/>
          <w:szCs w:val="18"/>
        </w:rPr>
        <w:t xml:space="preserve">800 </w:t>
      </w:r>
      <w:r w:rsidRPr="00D77E72">
        <w:rPr>
          <w:rFonts w:cstheme="minorHAnsi"/>
          <w:sz w:val="20"/>
          <w:szCs w:val="18"/>
        </w:rPr>
        <w:t xml:space="preserve">€ para el mejor TFM en la categoría EMPRESA y </w:t>
      </w:r>
      <w:r w:rsidR="00C50A72" w:rsidRPr="00D77E72">
        <w:rPr>
          <w:rFonts w:cstheme="minorHAnsi"/>
          <w:sz w:val="20"/>
          <w:szCs w:val="18"/>
        </w:rPr>
        <w:t xml:space="preserve">800 </w:t>
      </w:r>
      <w:r w:rsidRPr="00D77E72">
        <w:rPr>
          <w:rFonts w:cstheme="minorHAnsi"/>
          <w:sz w:val="20"/>
          <w:szCs w:val="18"/>
        </w:rPr>
        <w:t>€ en la categoría DEPORTE.</w:t>
      </w:r>
      <w:r w:rsidR="008624FE" w:rsidRPr="00D77E72">
        <w:rPr>
          <w:rFonts w:cstheme="minorHAnsi"/>
          <w:sz w:val="20"/>
          <w:szCs w:val="18"/>
        </w:rPr>
        <w:t xml:space="preserve"> Asimismo, se premiará con </w:t>
      </w:r>
      <w:r w:rsidR="00C50A72" w:rsidRPr="00D77E72">
        <w:rPr>
          <w:rFonts w:cstheme="minorHAnsi"/>
          <w:sz w:val="20"/>
          <w:szCs w:val="18"/>
        </w:rPr>
        <w:t>4</w:t>
      </w:r>
      <w:r w:rsidR="00D6540F" w:rsidRPr="00D77E72">
        <w:rPr>
          <w:rFonts w:cstheme="minorHAnsi"/>
          <w:sz w:val="20"/>
          <w:szCs w:val="18"/>
        </w:rPr>
        <w:t>5</w:t>
      </w:r>
      <w:r w:rsidR="008624FE" w:rsidRPr="00D77E72">
        <w:rPr>
          <w:rFonts w:cstheme="minorHAnsi"/>
          <w:sz w:val="20"/>
          <w:szCs w:val="18"/>
        </w:rPr>
        <w:t xml:space="preserve">0 € al mejor TFG en la categoría EMPRESA y </w:t>
      </w:r>
      <w:r w:rsidR="00C50A72" w:rsidRPr="00D77E72">
        <w:rPr>
          <w:rFonts w:cstheme="minorHAnsi"/>
          <w:sz w:val="20"/>
          <w:szCs w:val="18"/>
        </w:rPr>
        <w:t>4</w:t>
      </w:r>
      <w:r w:rsidR="00D6540F" w:rsidRPr="00D77E72">
        <w:rPr>
          <w:rFonts w:cstheme="minorHAnsi"/>
          <w:sz w:val="20"/>
          <w:szCs w:val="18"/>
        </w:rPr>
        <w:t>5</w:t>
      </w:r>
      <w:r w:rsidR="008624FE" w:rsidRPr="00D77E72">
        <w:rPr>
          <w:rFonts w:cstheme="minorHAnsi"/>
          <w:sz w:val="20"/>
          <w:szCs w:val="18"/>
        </w:rPr>
        <w:t>0 € en la categoría DEPORTE.</w:t>
      </w:r>
      <w:r w:rsidRPr="00461043">
        <w:rPr>
          <w:rFonts w:cstheme="minorHAnsi"/>
          <w:sz w:val="20"/>
          <w:szCs w:val="18"/>
        </w:rPr>
        <w:t xml:space="preserve"> </w:t>
      </w:r>
    </w:p>
    <w:p w14:paraId="61834A03" w14:textId="5173131A" w:rsidR="007F51AA" w:rsidRPr="00461043" w:rsidRDefault="00270930" w:rsidP="000F28FB">
      <w:pPr>
        <w:spacing w:after="120"/>
        <w:jc w:val="both"/>
        <w:rPr>
          <w:rFonts w:cstheme="minorHAnsi"/>
          <w:sz w:val="20"/>
          <w:szCs w:val="18"/>
        </w:rPr>
      </w:pPr>
      <w:r w:rsidRPr="00461043">
        <w:rPr>
          <w:rFonts w:cstheme="minorHAnsi"/>
          <w:sz w:val="20"/>
          <w:szCs w:val="18"/>
        </w:rPr>
        <w:t>Igualmente, el jurado podrá declarar desierto el Premio, si así lo estimase oportuno.</w:t>
      </w:r>
      <w:r w:rsidR="00A962FC" w:rsidRPr="00461043">
        <w:rPr>
          <w:rFonts w:cstheme="minorHAnsi"/>
          <w:sz w:val="20"/>
          <w:szCs w:val="18"/>
        </w:rPr>
        <w:t xml:space="preserve"> El Consejo de la Cátedra Sevilla FC asignará la categoría a cada uno de los trabajos presentados tras analizar su temática.</w:t>
      </w:r>
    </w:p>
    <w:p w14:paraId="51907676" w14:textId="7D26C4E5" w:rsidR="00270930" w:rsidRDefault="00270930" w:rsidP="000F28FB">
      <w:pPr>
        <w:spacing w:after="120"/>
        <w:jc w:val="both"/>
        <w:rPr>
          <w:rFonts w:cstheme="minorHAnsi"/>
          <w:sz w:val="20"/>
          <w:szCs w:val="18"/>
        </w:rPr>
      </w:pPr>
      <w:r w:rsidRPr="00461043">
        <w:rPr>
          <w:rFonts w:cstheme="minorHAnsi"/>
          <w:sz w:val="20"/>
          <w:szCs w:val="18"/>
        </w:rPr>
        <w:t>9.</w:t>
      </w:r>
      <w:r w:rsidR="000F28FB" w:rsidRPr="00461043">
        <w:rPr>
          <w:rFonts w:cstheme="minorHAnsi"/>
          <w:sz w:val="20"/>
          <w:szCs w:val="18"/>
        </w:rPr>
        <w:t xml:space="preserve"> </w:t>
      </w:r>
      <w:r w:rsidRPr="00461043">
        <w:rPr>
          <w:rFonts w:cstheme="minorHAnsi"/>
          <w:sz w:val="20"/>
          <w:szCs w:val="18"/>
        </w:rPr>
        <w:t>El premio será otorgado al equipo firmante del TFM/TFG, compuesto por estudiante y tutor/a, a partes iguales.</w:t>
      </w:r>
      <w:r w:rsidR="00145A35">
        <w:rPr>
          <w:rFonts w:cstheme="minorHAnsi"/>
          <w:sz w:val="20"/>
          <w:szCs w:val="18"/>
        </w:rPr>
        <w:t xml:space="preserve"> </w:t>
      </w:r>
      <w:r w:rsidR="00145A35" w:rsidRPr="00D77E72">
        <w:rPr>
          <w:rFonts w:cstheme="minorHAnsi"/>
          <w:sz w:val="20"/>
          <w:szCs w:val="18"/>
        </w:rPr>
        <w:t>El equipo ganador deberá aport</w:t>
      </w:r>
      <w:r w:rsidR="000A06BA" w:rsidRPr="00D77E72">
        <w:rPr>
          <w:rFonts w:cstheme="minorHAnsi"/>
          <w:sz w:val="20"/>
          <w:szCs w:val="18"/>
        </w:rPr>
        <w:t xml:space="preserve">ar una breve infografía </w:t>
      </w:r>
      <w:r w:rsidR="00E957D3" w:rsidRPr="00D77E72">
        <w:rPr>
          <w:rFonts w:cstheme="minorHAnsi"/>
          <w:sz w:val="20"/>
          <w:szCs w:val="18"/>
        </w:rPr>
        <w:t xml:space="preserve">explicativa del </w:t>
      </w:r>
      <w:r w:rsidR="00B86B46" w:rsidRPr="00D77E72">
        <w:rPr>
          <w:rFonts w:cstheme="minorHAnsi"/>
          <w:sz w:val="20"/>
          <w:szCs w:val="18"/>
        </w:rPr>
        <w:t>trabajo</w:t>
      </w:r>
      <w:r w:rsidR="0057220A" w:rsidRPr="00D77E72">
        <w:rPr>
          <w:rFonts w:cstheme="minorHAnsi"/>
          <w:sz w:val="20"/>
          <w:szCs w:val="18"/>
        </w:rPr>
        <w:t xml:space="preserve"> que será expuesta en distintos formatos para contribuir a la difusión del conocimiento.</w:t>
      </w:r>
    </w:p>
    <w:p w14:paraId="03078343" w14:textId="0F6C5ECE" w:rsidR="00E97025" w:rsidRPr="00461043" w:rsidRDefault="00E97025" w:rsidP="000F28FB">
      <w:pPr>
        <w:spacing w:after="120"/>
        <w:jc w:val="both"/>
        <w:rPr>
          <w:rFonts w:cstheme="minorHAnsi"/>
          <w:sz w:val="20"/>
          <w:szCs w:val="18"/>
        </w:rPr>
      </w:pPr>
      <w:r>
        <w:rPr>
          <w:rFonts w:cstheme="minorHAnsi"/>
          <w:sz w:val="20"/>
          <w:szCs w:val="18"/>
        </w:rPr>
        <w:t xml:space="preserve">10. Se ofrecerá la posibilidad a todos los participantes de recibir asesoramiento del Área de Empleabilidad y Emprendimiento de la Fundación de la Universidad Pablo de Olavide </w:t>
      </w:r>
      <w:r w:rsidR="00E73F93">
        <w:rPr>
          <w:rFonts w:cstheme="minorHAnsi"/>
          <w:sz w:val="20"/>
          <w:szCs w:val="18"/>
        </w:rPr>
        <w:t xml:space="preserve">con el fin de ejecutar la puesta en práctica del proyecto si la naturaleza </w:t>
      </w:r>
      <w:proofErr w:type="gramStart"/>
      <w:r w:rsidR="00E73F93">
        <w:rPr>
          <w:rFonts w:cstheme="minorHAnsi"/>
          <w:sz w:val="20"/>
          <w:szCs w:val="18"/>
        </w:rPr>
        <w:t>del mismo</w:t>
      </w:r>
      <w:proofErr w:type="gramEnd"/>
      <w:r w:rsidR="00E73F93">
        <w:rPr>
          <w:rFonts w:cstheme="minorHAnsi"/>
          <w:sz w:val="20"/>
          <w:szCs w:val="18"/>
        </w:rPr>
        <w:t xml:space="preserve"> así lo permite.</w:t>
      </w:r>
    </w:p>
    <w:p w14:paraId="7722B468" w14:textId="2A1F22F2" w:rsidR="00270930" w:rsidRDefault="00270930" w:rsidP="000F28FB">
      <w:pPr>
        <w:spacing w:after="120"/>
        <w:jc w:val="both"/>
        <w:rPr>
          <w:rFonts w:cstheme="minorHAnsi"/>
          <w:sz w:val="20"/>
          <w:szCs w:val="18"/>
        </w:rPr>
      </w:pPr>
      <w:r w:rsidRPr="00461043">
        <w:rPr>
          <w:rFonts w:cstheme="minorHAnsi"/>
          <w:sz w:val="20"/>
          <w:szCs w:val="18"/>
        </w:rPr>
        <w:t>1</w:t>
      </w:r>
      <w:r w:rsidR="00E97025">
        <w:rPr>
          <w:rFonts w:cstheme="minorHAnsi"/>
          <w:sz w:val="20"/>
          <w:szCs w:val="18"/>
        </w:rPr>
        <w:t>1</w:t>
      </w:r>
      <w:r w:rsidRPr="00461043">
        <w:rPr>
          <w:rFonts w:cstheme="minorHAnsi"/>
          <w:sz w:val="20"/>
          <w:szCs w:val="18"/>
        </w:rPr>
        <w:t>.</w:t>
      </w:r>
      <w:r w:rsidR="003720B9">
        <w:rPr>
          <w:rFonts w:cstheme="minorHAnsi"/>
          <w:sz w:val="20"/>
          <w:szCs w:val="18"/>
        </w:rPr>
        <w:t xml:space="preserve"> </w:t>
      </w:r>
      <w:r w:rsidRPr="00461043">
        <w:rPr>
          <w:rFonts w:cstheme="minorHAnsi"/>
          <w:sz w:val="20"/>
          <w:szCs w:val="18"/>
        </w:rPr>
        <w:t xml:space="preserve">El fallo del jurado se producirá́ antes del </w:t>
      </w:r>
      <w:r w:rsidR="003F79FA" w:rsidRPr="00D77E72">
        <w:rPr>
          <w:rFonts w:cstheme="minorHAnsi"/>
          <w:color w:val="FF0000"/>
          <w:sz w:val="20"/>
          <w:szCs w:val="18"/>
        </w:rPr>
        <w:t>2</w:t>
      </w:r>
      <w:r w:rsidR="00D77E72" w:rsidRPr="00D77E72">
        <w:rPr>
          <w:rFonts w:cstheme="minorHAnsi"/>
          <w:color w:val="FF0000"/>
          <w:sz w:val="20"/>
          <w:szCs w:val="18"/>
        </w:rPr>
        <w:t>4</w:t>
      </w:r>
      <w:r w:rsidRPr="00D77E72">
        <w:rPr>
          <w:rFonts w:cstheme="minorHAnsi"/>
          <w:color w:val="FF0000"/>
          <w:sz w:val="20"/>
          <w:szCs w:val="18"/>
        </w:rPr>
        <w:t xml:space="preserve"> de</w:t>
      </w:r>
      <w:r w:rsidR="00D77E72" w:rsidRPr="00D77E72">
        <w:rPr>
          <w:rFonts w:cstheme="minorHAnsi"/>
          <w:color w:val="FF0000"/>
          <w:sz w:val="20"/>
          <w:szCs w:val="18"/>
        </w:rPr>
        <w:t xml:space="preserve"> marzo</w:t>
      </w:r>
      <w:r w:rsidRPr="00D77E72">
        <w:rPr>
          <w:rFonts w:cstheme="minorHAnsi"/>
          <w:color w:val="FF0000"/>
          <w:sz w:val="20"/>
          <w:szCs w:val="18"/>
        </w:rPr>
        <w:t xml:space="preserve"> de 202</w:t>
      </w:r>
      <w:r w:rsidR="00D77E72" w:rsidRPr="00D77E72">
        <w:rPr>
          <w:rFonts w:cstheme="minorHAnsi"/>
          <w:color w:val="FF0000"/>
          <w:sz w:val="20"/>
          <w:szCs w:val="18"/>
        </w:rPr>
        <w:t>5</w:t>
      </w:r>
      <w:r w:rsidRPr="00D77E72">
        <w:rPr>
          <w:rFonts w:cstheme="minorHAnsi"/>
          <w:color w:val="FF0000"/>
          <w:sz w:val="20"/>
          <w:szCs w:val="18"/>
        </w:rPr>
        <w:t xml:space="preserve"> </w:t>
      </w:r>
      <w:r w:rsidRPr="00461043">
        <w:rPr>
          <w:rFonts w:cstheme="minorHAnsi"/>
          <w:sz w:val="20"/>
          <w:szCs w:val="18"/>
        </w:rPr>
        <w:t>y sólo se comunicará</w:t>
      </w:r>
      <w:r w:rsidR="006A4F69" w:rsidRPr="00461043">
        <w:rPr>
          <w:rFonts w:cstheme="minorHAnsi"/>
          <w:sz w:val="20"/>
          <w:szCs w:val="18"/>
        </w:rPr>
        <w:t xml:space="preserve"> directamente</w:t>
      </w:r>
      <w:r w:rsidRPr="00461043">
        <w:rPr>
          <w:rFonts w:cstheme="minorHAnsi"/>
          <w:sz w:val="20"/>
          <w:szCs w:val="18"/>
        </w:rPr>
        <w:t xml:space="preserve"> </w:t>
      </w:r>
      <w:r w:rsidR="006A4F69" w:rsidRPr="00461043">
        <w:rPr>
          <w:rFonts w:cstheme="minorHAnsi"/>
          <w:sz w:val="20"/>
          <w:szCs w:val="18"/>
        </w:rPr>
        <w:t>a los</w:t>
      </w:r>
      <w:r w:rsidRPr="00461043">
        <w:rPr>
          <w:rFonts w:cstheme="minorHAnsi"/>
          <w:sz w:val="20"/>
          <w:szCs w:val="18"/>
        </w:rPr>
        <w:t xml:space="preserve"> equipo</w:t>
      </w:r>
      <w:r w:rsidR="006A4F69" w:rsidRPr="00461043">
        <w:rPr>
          <w:rFonts w:cstheme="minorHAnsi"/>
          <w:sz w:val="20"/>
          <w:szCs w:val="18"/>
        </w:rPr>
        <w:t>s</w:t>
      </w:r>
      <w:r w:rsidRPr="00461043">
        <w:rPr>
          <w:rFonts w:cstheme="minorHAnsi"/>
          <w:sz w:val="20"/>
          <w:szCs w:val="18"/>
        </w:rPr>
        <w:t xml:space="preserve"> ganador</w:t>
      </w:r>
      <w:r w:rsidR="006A4F69" w:rsidRPr="00461043">
        <w:rPr>
          <w:rFonts w:cstheme="minorHAnsi"/>
          <w:sz w:val="20"/>
          <w:szCs w:val="18"/>
        </w:rPr>
        <w:t>es</w:t>
      </w:r>
      <w:r w:rsidRPr="00461043">
        <w:rPr>
          <w:rFonts w:cstheme="minorHAnsi"/>
          <w:sz w:val="20"/>
          <w:szCs w:val="18"/>
        </w:rPr>
        <w:t>, difundiéndose públicamente</w:t>
      </w:r>
      <w:r w:rsidR="006A4F69" w:rsidRPr="00461043">
        <w:rPr>
          <w:rFonts w:cstheme="minorHAnsi"/>
          <w:sz w:val="20"/>
          <w:szCs w:val="18"/>
        </w:rPr>
        <w:t xml:space="preserve"> a través de la web oficial de la </w:t>
      </w:r>
      <w:r w:rsidR="002016E6" w:rsidRPr="00461043">
        <w:rPr>
          <w:rFonts w:cstheme="minorHAnsi"/>
          <w:sz w:val="20"/>
          <w:szCs w:val="18"/>
        </w:rPr>
        <w:t>Cátedra,</w:t>
      </w:r>
      <w:r w:rsidR="006A4F69" w:rsidRPr="00461043">
        <w:rPr>
          <w:rFonts w:cstheme="minorHAnsi"/>
          <w:sz w:val="20"/>
          <w:szCs w:val="18"/>
        </w:rPr>
        <w:t xml:space="preserve"> así como</w:t>
      </w:r>
      <w:r w:rsidRPr="00461043">
        <w:rPr>
          <w:rFonts w:cstheme="minorHAnsi"/>
          <w:sz w:val="20"/>
          <w:szCs w:val="18"/>
        </w:rPr>
        <w:t xml:space="preserve"> por </w:t>
      </w:r>
      <w:r w:rsidR="006A4F69" w:rsidRPr="00461043">
        <w:rPr>
          <w:rFonts w:cstheme="minorHAnsi"/>
          <w:sz w:val="20"/>
          <w:szCs w:val="18"/>
        </w:rPr>
        <w:t>otros</w:t>
      </w:r>
      <w:r w:rsidRPr="00461043">
        <w:rPr>
          <w:rFonts w:cstheme="minorHAnsi"/>
          <w:sz w:val="20"/>
          <w:szCs w:val="18"/>
        </w:rPr>
        <w:t xml:space="preserve"> medios que estim</w:t>
      </w:r>
      <w:r w:rsidR="006A4F69" w:rsidRPr="00461043">
        <w:rPr>
          <w:rFonts w:cstheme="minorHAnsi"/>
          <w:sz w:val="20"/>
          <w:szCs w:val="18"/>
        </w:rPr>
        <w:t>en convenientes el Sevilla FC y la Universidad Pablo de Olavide.</w:t>
      </w:r>
      <w:r w:rsidR="00461043">
        <w:rPr>
          <w:rFonts w:cstheme="minorHAnsi"/>
          <w:sz w:val="20"/>
          <w:szCs w:val="18"/>
        </w:rPr>
        <w:t xml:space="preserve"> Dicho fallo será</w:t>
      </w:r>
      <w:r w:rsidRPr="00461043">
        <w:rPr>
          <w:rFonts w:cstheme="minorHAnsi"/>
          <w:sz w:val="20"/>
          <w:szCs w:val="18"/>
        </w:rPr>
        <w:t xml:space="preserve"> inapelable.</w:t>
      </w:r>
      <w:r w:rsidR="000E0B6E">
        <w:rPr>
          <w:rFonts w:cstheme="minorHAnsi"/>
          <w:sz w:val="20"/>
          <w:szCs w:val="18"/>
        </w:rPr>
        <w:t xml:space="preserve"> La entrega final será </w:t>
      </w:r>
      <w:r w:rsidR="00C60E28" w:rsidRPr="00D77E72">
        <w:rPr>
          <w:rFonts w:cstheme="minorHAnsi"/>
          <w:sz w:val="20"/>
          <w:szCs w:val="18"/>
        </w:rPr>
        <w:t xml:space="preserve">antes de que finalice la </w:t>
      </w:r>
      <w:r w:rsidR="00D77E72" w:rsidRPr="00D77E72">
        <w:rPr>
          <w:rFonts w:cstheme="minorHAnsi"/>
          <w:color w:val="FF0000"/>
          <w:sz w:val="20"/>
          <w:szCs w:val="18"/>
        </w:rPr>
        <w:t>segunda</w:t>
      </w:r>
      <w:r w:rsidR="00C60E28" w:rsidRPr="00D77E72">
        <w:rPr>
          <w:rFonts w:cstheme="minorHAnsi"/>
          <w:color w:val="FF0000"/>
          <w:sz w:val="20"/>
          <w:szCs w:val="18"/>
        </w:rPr>
        <w:t xml:space="preserve"> quincena del mes de marzo de 202</w:t>
      </w:r>
      <w:r w:rsidR="00D77E72">
        <w:rPr>
          <w:rFonts w:cstheme="minorHAnsi"/>
          <w:color w:val="FF0000"/>
          <w:sz w:val="20"/>
          <w:szCs w:val="18"/>
        </w:rPr>
        <w:t>5</w:t>
      </w:r>
      <w:r w:rsidR="00C60E28" w:rsidRPr="00D77E72">
        <w:rPr>
          <w:rFonts w:cstheme="minorHAnsi"/>
          <w:color w:val="FF0000"/>
          <w:sz w:val="20"/>
          <w:szCs w:val="18"/>
        </w:rPr>
        <w:t>.</w:t>
      </w:r>
    </w:p>
    <w:p w14:paraId="4203FEA4" w14:textId="34B87BA3" w:rsidR="00B35526" w:rsidRPr="00461043" w:rsidRDefault="00753EE7" w:rsidP="000F28FB">
      <w:pPr>
        <w:spacing w:after="120"/>
        <w:jc w:val="both"/>
        <w:rPr>
          <w:rFonts w:cstheme="minorHAnsi"/>
          <w:sz w:val="20"/>
          <w:szCs w:val="18"/>
        </w:rPr>
      </w:pPr>
      <w:r>
        <w:rPr>
          <w:rFonts w:cstheme="minorHAnsi"/>
          <w:sz w:val="20"/>
          <w:szCs w:val="18"/>
        </w:rPr>
        <w:t>12. Los datos personales aportados por los participantes serán objeto de tratamiento, en régimen de corresponsabilidad, por parte del Sevilla FC SAD, con la finalidad de gestionar su participación en el concurso y, en su caso, gestionar la entrega</w:t>
      </w:r>
      <w:r w:rsidR="00F143AB">
        <w:rPr>
          <w:rFonts w:cstheme="minorHAnsi"/>
          <w:sz w:val="20"/>
          <w:szCs w:val="18"/>
        </w:rPr>
        <w:t xml:space="preserve"> y disfrute del premio que corresponda al participante agraciado, todo ello sobre la base del acuerdo de contrato que se establecerá entre las partes al aceptar </w:t>
      </w:r>
      <w:r w:rsidR="00F143AB">
        <w:rPr>
          <w:rFonts w:cstheme="minorHAnsi"/>
          <w:sz w:val="20"/>
          <w:szCs w:val="18"/>
        </w:rPr>
        <w:lastRenderedPageBreak/>
        <w:t>las presentes bases.</w:t>
      </w:r>
      <w:r w:rsidR="00BA2F80">
        <w:rPr>
          <w:rFonts w:cstheme="minorHAnsi"/>
          <w:sz w:val="20"/>
          <w:szCs w:val="18"/>
        </w:rPr>
        <w:t xml:space="preserve"> Asimismo, y con carácter adicional, al aceptar las presentes bases, los participantes consienten y autorizan la publicación de su nombre y/o su imagen, en los términos establecidos en la cláusula anterior, para el caso de que resulten agraciados con el premio.</w:t>
      </w:r>
    </w:p>
    <w:p w14:paraId="645B4249" w14:textId="1C0AE39B" w:rsidR="00270930" w:rsidRPr="00461043" w:rsidRDefault="00270930" w:rsidP="000F28FB">
      <w:pPr>
        <w:spacing w:after="120"/>
        <w:jc w:val="both"/>
        <w:rPr>
          <w:rFonts w:cstheme="minorHAnsi"/>
          <w:sz w:val="20"/>
          <w:szCs w:val="18"/>
        </w:rPr>
      </w:pPr>
    </w:p>
    <w:p w14:paraId="4ED9971A" w14:textId="1941DC56" w:rsidR="00270930" w:rsidRDefault="00270930" w:rsidP="000F28FB">
      <w:pPr>
        <w:spacing w:after="120"/>
        <w:jc w:val="center"/>
        <w:rPr>
          <w:rFonts w:cstheme="minorHAnsi"/>
          <w:sz w:val="20"/>
          <w:szCs w:val="18"/>
        </w:rPr>
      </w:pPr>
      <w:r w:rsidRPr="00D77E72">
        <w:rPr>
          <w:rFonts w:cstheme="minorHAnsi"/>
          <w:sz w:val="20"/>
          <w:szCs w:val="18"/>
        </w:rPr>
        <w:t>En Sevilla, a</w:t>
      </w:r>
      <w:r w:rsidR="003720B9" w:rsidRPr="00D77E72">
        <w:rPr>
          <w:rFonts w:cstheme="minorHAnsi"/>
          <w:sz w:val="20"/>
          <w:szCs w:val="18"/>
        </w:rPr>
        <w:t xml:space="preserve"> </w:t>
      </w:r>
      <w:r w:rsidR="00D77E72">
        <w:rPr>
          <w:rFonts w:cstheme="minorHAnsi"/>
          <w:sz w:val="20"/>
          <w:szCs w:val="18"/>
        </w:rPr>
        <w:t>29</w:t>
      </w:r>
      <w:r w:rsidR="003720B9" w:rsidRPr="00D77E72">
        <w:rPr>
          <w:rFonts w:cstheme="minorHAnsi"/>
          <w:sz w:val="20"/>
          <w:szCs w:val="18"/>
        </w:rPr>
        <w:t xml:space="preserve"> </w:t>
      </w:r>
      <w:r w:rsidRPr="00D77E72">
        <w:rPr>
          <w:rFonts w:cstheme="minorHAnsi"/>
          <w:sz w:val="20"/>
          <w:szCs w:val="18"/>
        </w:rPr>
        <w:t xml:space="preserve">de </w:t>
      </w:r>
      <w:r w:rsidR="00D77E72">
        <w:rPr>
          <w:rFonts w:cstheme="minorHAnsi"/>
          <w:sz w:val="20"/>
          <w:szCs w:val="18"/>
        </w:rPr>
        <w:t>enero</w:t>
      </w:r>
      <w:r w:rsidRPr="00D77E72">
        <w:rPr>
          <w:rFonts w:cstheme="minorHAnsi"/>
          <w:sz w:val="20"/>
          <w:szCs w:val="18"/>
        </w:rPr>
        <w:t xml:space="preserve"> de </w:t>
      </w:r>
      <w:r w:rsidR="00A962FC" w:rsidRPr="00D77E72">
        <w:rPr>
          <w:rFonts w:cstheme="minorHAnsi"/>
          <w:sz w:val="20"/>
          <w:szCs w:val="18"/>
        </w:rPr>
        <w:t>202</w:t>
      </w:r>
      <w:r w:rsidR="00D77E72">
        <w:rPr>
          <w:rFonts w:cstheme="minorHAnsi"/>
          <w:sz w:val="20"/>
          <w:szCs w:val="18"/>
        </w:rPr>
        <w:t>5</w:t>
      </w:r>
      <w:r w:rsidR="00A962FC" w:rsidRPr="00D77E72">
        <w:rPr>
          <w:rFonts w:cstheme="minorHAnsi"/>
          <w:sz w:val="20"/>
          <w:szCs w:val="18"/>
        </w:rPr>
        <w:t>.</w:t>
      </w:r>
    </w:p>
    <w:p w14:paraId="11F62B57" w14:textId="77777777" w:rsidR="00477AAD" w:rsidRPr="00461043" w:rsidRDefault="00477AAD" w:rsidP="000F28FB">
      <w:pPr>
        <w:spacing w:after="120"/>
        <w:jc w:val="center"/>
        <w:rPr>
          <w:rFonts w:cstheme="minorHAnsi"/>
          <w:sz w:val="20"/>
          <w:szCs w:val="18"/>
        </w:rPr>
      </w:pPr>
    </w:p>
    <w:p w14:paraId="2573DFB8" w14:textId="77777777" w:rsidR="00BB0711" w:rsidRDefault="00BB0711" w:rsidP="000F28FB">
      <w:pPr>
        <w:spacing w:after="120"/>
        <w:jc w:val="center"/>
        <w:rPr>
          <w:rFonts w:cstheme="minorHAnsi"/>
          <w:sz w:val="20"/>
          <w:szCs w:val="18"/>
        </w:rPr>
      </w:pPr>
    </w:p>
    <w:p w14:paraId="73F5B3B0" w14:textId="77777777" w:rsidR="007309C7" w:rsidRDefault="007309C7" w:rsidP="000F28FB">
      <w:pPr>
        <w:spacing w:after="120"/>
        <w:jc w:val="center"/>
        <w:rPr>
          <w:rFonts w:cstheme="minorHAnsi"/>
          <w:sz w:val="20"/>
          <w:szCs w:val="18"/>
        </w:rPr>
      </w:pPr>
    </w:p>
    <w:p w14:paraId="4AFC0C81" w14:textId="77777777" w:rsidR="007309C7" w:rsidRPr="00461043" w:rsidRDefault="007309C7" w:rsidP="000F28FB">
      <w:pPr>
        <w:spacing w:after="120"/>
        <w:jc w:val="center"/>
        <w:rPr>
          <w:rFonts w:cstheme="minorHAnsi"/>
          <w:sz w:val="20"/>
          <w:szCs w:val="18"/>
        </w:rPr>
      </w:pPr>
    </w:p>
    <w:p w14:paraId="7CA24A29" w14:textId="5CDF2BCE" w:rsidR="00270930" w:rsidRPr="00461043" w:rsidRDefault="00270930" w:rsidP="000F28FB">
      <w:pPr>
        <w:spacing w:after="120"/>
        <w:jc w:val="center"/>
        <w:rPr>
          <w:rFonts w:cstheme="minorHAnsi"/>
          <w:sz w:val="20"/>
          <w:szCs w:val="18"/>
        </w:rPr>
      </w:pPr>
      <w:r w:rsidRPr="00461043">
        <w:rPr>
          <w:rFonts w:cstheme="minorHAnsi"/>
          <w:sz w:val="20"/>
          <w:szCs w:val="18"/>
        </w:rPr>
        <w:t>Fdo.</w:t>
      </w:r>
      <w:r w:rsidR="00A962FC" w:rsidRPr="00461043">
        <w:rPr>
          <w:rFonts w:cstheme="minorHAnsi"/>
          <w:sz w:val="20"/>
          <w:szCs w:val="18"/>
        </w:rPr>
        <w:t xml:space="preserve"> </w:t>
      </w:r>
      <w:r w:rsidR="000E0B6E">
        <w:rPr>
          <w:rFonts w:cstheme="minorHAnsi"/>
          <w:sz w:val="20"/>
          <w:szCs w:val="18"/>
        </w:rPr>
        <w:t>Javier Gálvez González</w:t>
      </w:r>
    </w:p>
    <w:p w14:paraId="05396DE2" w14:textId="091A8022" w:rsidR="005031A2" w:rsidRPr="00461043" w:rsidRDefault="005031A2" w:rsidP="000F28FB">
      <w:pPr>
        <w:spacing w:after="120"/>
        <w:jc w:val="center"/>
        <w:rPr>
          <w:rFonts w:cstheme="minorHAnsi"/>
          <w:sz w:val="20"/>
          <w:szCs w:val="18"/>
        </w:rPr>
      </w:pPr>
      <w:r w:rsidRPr="00461043">
        <w:rPr>
          <w:rFonts w:cstheme="minorHAnsi"/>
          <w:sz w:val="20"/>
          <w:szCs w:val="18"/>
        </w:rPr>
        <w:t>Director Cátedra Sevilla FC: Universidad, Empresa y Deporte.</w:t>
      </w:r>
    </w:p>
    <w:sectPr w:rsidR="005031A2" w:rsidRPr="00461043" w:rsidSect="00F07F7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90298" w14:textId="77777777" w:rsidR="00C171F6" w:rsidRDefault="00C171F6" w:rsidP="00277080">
      <w:pPr>
        <w:spacing w:after="0" w:line="240" w:lineRule="auto"/>
      </w:pPr>
      <w:r>
        <w:separator/>
      </w:r>
    </w:p>
  </w:endnote>
  <w:endnote w:type="continuationSeparator" w:id="0">
    <w:p w14:paraId="5AB7F368" w14:textId="77777777" w:rsidR="00C171F6" w:rsidRDefault="00C171F6" w:rsidP="0027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nken Grotesk Light">
    <w:altName w:val="﷽﷽﷽﷽﷽﷽﷽﷽rotesk Light"/>
    <w:panose1 w:val="000004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B509" w14:textId="77777777" w:rsidR="001F36B1" w:rsidRDefault="001F36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379B" w14:textId="7E583B96" w:rsidR="003A05BF" w:rsidRPr="003A05BF" w:rsidRDefault="003A05BF">
    <w:pPr>
      <w:tabs>
        <w:tab w:val="center" w:pos="4550"/>
        <w:tab w:val="left" w:pos="5818"/>
      </w:tabs>
      <w:ind w:right="260"/>
      <w:jc w:val="right"/>
      <w:rPr>
        <w:rFonts w:ascii="Hanken Grotesk Light" w:hAnsi="Hanken Grotesk Light"/>
        <w:color w:val="C00000"/>
        <w:sz w:val="20"/>
        <w:szCs w:val="20"/>
      </w:rPr>
    </w:pPr>
    <w:r w:rsidRPr="003A05BF">
      <w:rPr>
        <w:rFonts w:ascii="Hanken Grotesk Light" w:hAnsi="Hanken Grotesk Light"/>
        <w:color w:val="C00000"/>
        <w:spacing w:val="60"/>
        <w:sz w:val="20"/>
        <w:szCs w:val="20"/>
      </w:rPr>
      <w:t>Página</w:t>
    </w:r>
    <w:r w:rsidRPr="003A05BF">
      <w:rPr>
        <w:rFonts w:ascii="Hanken Grotesk Light" w:hAnsi="Hanken Grotesk Light"/>
        <w:color w:val="C00000"/>
        <w:sz w:val="20"/>
        <w:szCs w:val="20"/>
      </w:rPr>
      <w:t xml:space="preserve"> </w:t>
    </w:r>
    <w:r w:rsidRPr="003A05BF">
      <w:rPr>
        <w:rFonts w:ascii="Hanken Grotesk Light" w:hAnsi="Hanken Grotesk Light"/>
        <w:color w:val="C00000"/>
        <w:sz w:val="20"/>
        <w:szCs w:val="20"/>
      </w:rPr>
      <w:fldChar w:fldCharType="begin"/>
    </w:r>
    <w:r w:rsidRPr="003A05BF">
      <w:rPr>
        <w:rFonts w:ascii="Hanken Grotesk Light" w:hAnsi="Hanken Grotesk Light"/>
        <w:color w:val="C00000"/>
        <w:sz w:val="20"/>
        <w:szCs w:val="20"/>
      </w:rPr>
      <w:instrText>PAGE   \* MERGEFORMAT</w:instrText>
    </w:r>
    <w:r w:rsidRPr="003A05BF">
      <w:rPr>
        <w:rFonts w:ascii="Hanken Grotesk Light" w:hAnsi="Hanken Grotesk Light"/>
        <w:color w:val="C00000"/>
        <w:sz w:val="20"/>
        <w:szCs w:val="20"/>
      </w:rPr>
      <w:fldChar w:fldCharType="separate"/>
    </w:r>
    <w:r w:rsidR="00461043">
      <w:rPr>
        <w:rFonts w:ascii="Hanken Grotesk Light" w:hAnsi="Hanken Grotesk Light"/>
        <w:noProof/>
        <w:color w:val="C00000"/>
        <w:sz w:val="20"/>
        <w:szCs w:val="20"/>
      </w:rPr>
      <w:t>2</w:t>
    </w:r>
    <w:r w:rsidRPr="003A05BF">
      <w:rPr>
        <w:rFonts w:ascii="Hanken Grotesk Light" w:hAnsi="Hanken Grotesk Light"/>
        <w:color w:val="C00000"/>
        <w:sz w:val="20"/>
        <w:szCs w:val="20"/>
      </w:rPr>
      <w:fldChar w:fldCharType="end"/>
    </w:r>
    <w:r w:rsidRPr="003A05BF">
      <w:rPr>
        <w:rFonts w:ascii="Hanken Grotesk Light" w:hAnsi="Hanken Grotesk Light"/>
        <w:color w:val="C00000"/>
        <w:sz w:val="20"/>
        <w:szCs w:val="20"/>
      </w:rPr>
      <w:t xml:space="preserve"> | </w:t>
    </w:r>
    <w:r w:rsidRPr="003A05BF">
      <w:rPr>
        <w:rFonts w:ascii="Hanken Grotesk Light" w:hAnsi="Hanken Grotesk Light"/>
        <w:color w:val="C00000"/>
        <w:sz w:val="20"/>
        <w:szCs w:val="20"/>
      </w:rPr>
      <w:fldChar w:fldCharType="begin"/>
    </w:r>
    <w:r w:rsidRPr="003A05BF">
      <w:rPr>
        <w:rFonts w:ascii="Hanken Grotesk Light" w:hAnsi="Hanken Grotesk Light"/>
        <w:color w:val="C00000"/>
        <w:sz w:val="20"/>
        <w:szCs w:val="20"/>
      </w:rPr>
      <w:instrText>NUMPAGES  \* Arabic  \* MERGEFORMAT</w:instrText>
    </w:r>
    <w:r w:rsidRPr="003A05BF">
      <w:rPr>
        <w:rFonts w:ascii="Hanken Grotesk Light" w:hAnsi="Hanken Grotesk Light"/>
        <w:color w:val="C00000"/>
        <w:sz w:val="20"/>
        <w:szCs w:val="20"/>
      </w:rPr>
      <w:fldChar w:fldCharType="separate"/>
    </w:r>
    <w:r w:rsidR="00461043">
      <w:rPr>
        <w:rFonts w:ascii="Hanken Grotesk Light" w:hAnsi="Hanken Grotesk Light"/>
        <w:noProof/>
        <w:color w:val="C00000"/>
        <w:sz w:val="20"/>
        <w:szCs w:val="20"/>
      </w:rPr>
      <w:t>2</w:t>
    </w:r>
    <w:r w:rsidRPr="003A05BF">
      <w:rPr>
        <w:rFonts w:ascii="Hanken Grotesk Light" w:hAnsi="Hanken Grotesk Light"/>
        <w:color w:val="C00000"/>
        <w:sz w:val="20"/>
        <w:szCs w:val="20"/>
      </w:rPr>
      <w:fldChar w:fldCharType="end"/>
    </w:r>
  </w:p>
  <w:p w14:paraId="763B4FFD" w14:textId="6BB44711" w:rsidR="00277080" w:rsidRDefault="0027708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8B876" w14:textId="77777777" w:rsidR="001F36B1" w:rsidRDefault="001F36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86A8B" w14:textId="77777777" w:rsidR="00C171F6" w:rsidRDefault="00C171F6" w:rsidP="00277080">
      <w:pPr>
        <w:spacing w:after="0" w:line="240" w:lineRule="auto"/>
      </w:pPr>
      <w:r>
        <w:separator/>
      </w:r>
    </w:p>
  </w:footnote>
  <w:footnote w:type="continuationSeparator" w:id="0">
    <w:p w14:paraId="33580D1F" w14:textId="77777777" w:rsidR="00C171F6" w:rsidRDefault="00C171F6" w:rsidP="00277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24F7" w14:textId="77777777" w:rsidR="001F36B1" w:rsidRDefault="001F36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F542" w14:textId="34E4765A" w:rsidR="00277080" w:rsidRDefault="00807EF2">
    <w:pPr>
      <w:pStyle w:val="Encabezado"/>
    </w:pPr>
    <w:r>
      <w:rPr>
        <w:noProof/>
        <w:sz w:val="18"/>
        <w:szCs w:val="16"/>
        <w:lang w:eastAsia="es-ES"/>
      </w:rPr>
      <w:drawing>
        <wp:anchor distT="0" distB="0" distL="114300" distR="114300" simplePos="0" relativeHeight="251661312" behindDoc="0" locked="0" layoutInCell="1" allowOverlap="1" wp14:anchorId="7EF435A4" wp14:editId="1E8F25AC">
          <wp:simplePos x="0" y="0"/>
          <wp:positionH relativeFrom="margin">
            <wp:posOffset>787096</wp:posOffset>
          </wp:positionH>
          <wp:positionV relativeFrom="paragraph">
            <wp:posOffset>-354330</wp:posOffset>
          </wp:positionV>
          <wp:extent cx="3875405" cy="1400175"/>
          <wp:effectExtent l="0" t="0" r="0" b="0"/>
          <wp:wrapTopAndBottom/>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875405" cy="1400175"/>
                  </a:xfrm>
                  <a:prstGeom prst="rect">
                    <a:avLst/>
                  </a:prstGeom>
                </pic:spPr>
              </pic:pic>
            </a:graphicData>
          </a:graphic>
          <wp14:sizeRelH relativeFrom="page">
            <wp14:pctWidth>0</wp14:pctWidth>
          </wp14:sizeRelH>
          <wp14:sizeRelV relativeFrom="page">
            <wp14:pctHeight>0</wp14:pctHeight>
          </wp14:sizeRelV>
        </wp:anchor>
      </w:drawing>
    </w:r>
    <w:r w:rsidR="00277080">
      <w:rPr>
        <w:noProof/>
        <w:sz w:val="18"/>
        <w:szCs w:val="16"/>
        <w:lang w:eastAsia="es-ES"/>
      </w:rPr>
      <w:drawing>
        <wp:anchor distT="0" distB="0" distL="114300" distR="114300" simplePos="0" relativeHeight="251660288" behindDoc="0" locked="0" layoutInCell="1" allowOverlap="1" wp14:anchorId="26D179A9" wp14:editId="4A46B431">
          <wp:simplePos x="0" y="0"/>
          <wp:positionH relativeFrom="margin">
            <wp:posOffset>-1045845</wp:posOffset>
          </wp:positionH>
          <wp:positionV relativeFrom="paragraph">
            <wp:posOffset>-462016</wp:posOffset>
          </wp:positionV>
          <wp:extent cx="7504430" cy="1524000"/>
          <wp:effectExtent l="0" t="0" r="1270" b="0"/>
          <wp:wrapThrough wrapText="bothSides">
            <wp:wrapPolygon edited="0">
              <wp:start x="0" y="0"/>
              <wp:lineTo x="0" y="21330"/>
              <wp:lineTo x="21549" y="21330"/>
              <wp:lineTo x="21549" y="0"/>
              <wp:lineTo x="0" y="0"/>
            </wp:wrapPolygon>
          </wp:wrapThrough>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pic:cNvPicPr/>
                </pic:nvPicPr>
                <pic:blipFill>
                  <a:blip r:embed="rId2">
                    <a:extLst>
                      <a:ext uri="{28A0092B-C50C-407E-A947-70E740481C1C}">
                        <a14:useLocalDpi xmlns:a14="http://schemas.microsoft.com/office/drawing/2010/main" val="0"/>
                      </a:ext>
                    </a:extLst>
                  </a:blip>
                  <a:stretch>
                    <a:fillRect/>
                  </a:stretch>
                </pic:blipFill>
                <pic:spPr>
                  <a:xfrm>
                    <a:off x="0" y="0"/>
                    <a:ext cx="7504430" cy="1524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828B" w14:textId="77777777" w:rsidR="001F36B1" w:rsidRDefault="001F36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8D6"/>
    <w:multiLevelType w:val="hybridMultilevel"/>
    <w:tmpl w:val="67884B3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D6D63A5"/>
    <w:multiLevelType w:val="hybridMultilevel"/>
    <w:tmpl w:val="B9325D58"/>
    <w:lvl w:ilvl="0" w:tplc="A82E94F4">
      <w:numFmt w:val="bullet"/>
      <w:lvlText w:val="•"/>
      <w:lvlJc w:val="left"/>
      <w:pPr>
        <w:ind w:left="1065" w:hanging="705"/>
      </w:pPr>
      <w:rPr>
        <w:rFonts w:ascii="Hanken Grotesk Light" w:eastAsiaTheme="minorHAnsi" w:hAnsi="Hanken Grotesk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281A2B"/>
    <w:multiLevelType w:val="hybridMultilevel"/>
    <w:tmpl w:val="52E47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822988">
    <w:abstractNumId w:val="0"/>
  </w:num>
  <w:num w:numId="2" w16cid:durableId="1969162556">
    <w:abstractNumId w:val="2"/>
  </w:num>
  <w:num w:numId="3" w16cid:durableId="1600063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69C"/>
    <w:rsid w:val="00007DC3"/>
    <w:rsid w:val="00042E2A"/>
    <w:rsid w:val="00077E0D"/>
    <w:rsid w:val="000A06BA"/>
    <w:rsid w:val="000C19E0"/>
    <w:rsid w:val="000E0B6E"/>
    <w:rsid w:val="000F28FB"/>
    <w:rsid w:val="0010416F"/>
    <w:rsid w:val="00113527"/>
    <w:rsid w:val="00121D50"/>
    <w:rsid w:val="00123F38"/>
    <w:rsid w:val="00145A35"/>
    <w:rsid w:val="001B32D8"/>
    <w:rsid w:val="001B4521"/>
    <w:rsid w:val="001F36B1"/>
    <w:rsid w:val="002016E6"/>
    <w:rsid w:val="00270930"/>
    <w:rsid w:val="00277080"/>
    <w:rsid w:val="002807B5"/>
    <w:rsid w:val="00287419"/>
    <w:rsid w:val="002C6F4D"/>
    <w:rsid w:val="002C7ACC"/>
    <w:rsid w:val="002D220D"/>
    <w:rsid w:val="003720B9"/>
    <w:rsid w:val="0038168C"/>
    <w:rsid w:val="003A05BF"/>
    <w:rsid w:val="003B4BCD"/>
    <w:rsid w:val="003F7171"/>
    <w:rsid w:val="003F79FA"/>
    <w:rsid w:val="00407863"/>
    <w:rsid w:val="00461043"/>
    <w:rsid w:val="00477AAD"/>
    <w:rsid w:val="004A0C04"/>
    <w:rsid w:val="004C1BC2"/>
    <w:rsid w:val="005031A2"/>
    <w:rsid w:val="00516351"/>
    <w:rsid w:val="00542D85"/>
    <w:rsid w:val="00547269"/>
    <w:rsid w:val="00553D20"/>
    <w:rsid w:val="0057220A"/>
    <w:rsid w:val="00586FA1"/>
    <w:rsid w:val="0059513A"/>
    <w:rsid w:val="005C7874"/>
    <w:rsid w:val="005D44EE"/>
    <w:rsid w:val="006A4F69"/>
    <w:rsid w:val="006E36A2"/>
    <w:rsid w:val="00707EBF"/>
    <w:rsid w:val="007309C7"/>
    <w:rsid w:val="00753EE7"/>
    <w:rsid w:val="007E1E39"/>
    <w:rsid w:val="007F51AA"/>
    <w:rsid w:val="00806954"/>
    <w:rsid w:val="00807EF2"/>
    <w:rsid w:val="00844E38"/>
    <w:rsid w:val="008624FE"/>
    <w:rsid w:val="00941620"/>
    <w:rsid w:val="0095124A"/>
    <w:rsid w:val="009E63CD"/>
    <w:rsid w:val="00A013BB"/>
    <w:rsid w:val="00A343A9"/>
    <w:rsid w:val="00A45313"/>
    <w:rsid w:val="00A51512"/>
    <w:rsid w:val="00A61D14"/>
    <w:rsid w:val="00A70B12"/>
    <w:rsid w:val="00A92592"/>
    <w:rsid w:val="00A962FC"/>
    <w:rsid w:val="00AD5E83"/>
    <w:rsid w:val="00AD773B"/>
    <w:rsid w:val="00B35526"/>
    <w:rsid w:val="00B61E2E"/>
    <w:rsid w:val="00B70238"/>
    <w:rsid w:val="00B86B46"/>
    <w:rsid w:val="00B95978"/>
    <w:rsid w:val="00BA2F80"/>
    <w:rsid w:val="00BB0711"/>
    <w:rsid w:val="00C008A3"/>
    <w:rsid w:val="00C0270A"/>
    <w:rsid w:val="00C171F6"/>
    <w:rsid w:val="00C50A72"/>
    <w:rsid w:val="00C60E28"/>
    <w:rsid w:val="00C824B2"/>
    <w:rsid w:val="00CB667B"/>
    <w:rsid w:val="00CB7625"/>
    <w:rsid w:val="00D03283"/>
    <w:rsid w:val="00D27A70"/>
    <w:rsid w:val="00D6540F"/>
    <w:rsid w:val="00D77E72"/>
    <w:rsid w:val="00DF1BE4"/>
    <w:rsid w:val="00DF5ABF"/>
    <w:rsid w:val="00E313F0"/>
    <w:rsid w:val="00E73F93"/>
    <w:rsid w:val="00E957D3"/>
    <w:rsid w:val="00E97025"/>
    <w:rsid w:val="00ED194E"/>
    <w:rsid w:val="00F07F73"/>
    <w:rsid w:val="00F143AB"/>
    <w:rsid w:val="00F4669C"/>
    <w:rsid w:val="00F606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EA18B"/>
  <w15:chartTrackingRefBased/>
  <w15:docId w15:val="{0B3472F8-5330-47CA-85F9-DB67850C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70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7080"/>
  </w:style>
  <w:style w:type="paragraph" w:styleId="Piedepgina">
    <w:name w:val="footer"/>
    <w:basedOn w:val="Normal"/>
    <w:link w:val="PiedepginaCar"/>
    <w:uiPriority w:val="99"/>
    <w:unhideWhenUsed/>
    <w:rsid w:val="002770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7080"/>
  </w:style>
  <w:style w:type="paragraph" w:styleId="Prrafodelista">
    <w:name w:val="List Paragraph"/>
    <w:basedOn w:val="Normal"/>
    <w:uiPriority w:val="34"/>
    <w:qFormat/>
    <w:rsid w:val="00123F38"/>
    <w:pPr>
      <w:ind w:left="720"/>
      <w:contextualSpacing/>
    </w:pPr>
  </w:style>
  <w:style w:type="character" w:styleId="Hipervnculo">
    <w:name w:val="Hyperlink"/>
    <w:basedOn w:val="Fuentedeprrafopredeter"/>
    <w:uiPriority w:val="99"/>
    <w:unhideWhenUsed/>
    <w:rsid w:val="00077E0D"/>
    <w:rPr>
      <w:color w:val="0563C1" w:themeColor="hyperlink"/>
      <w:u w:val="single"/>
    </w:rPr>
  </w:style>
  <w:style w:type="character" w:customStyle="1" w:styleId="Mencinsinresolver1">
    <w:name w:val="Mención sin resolver1"/>
    <w:basedOn w:val="Fuentedeprrafopredeter"/>
    <w:uiPriority w:val="99"/>
    <w:semiHidden/>
    <w:unhideWhenUsed/>
    <w:rsid w:val="00077E0D"/>
    <w:rPr>
      <w:color w:val="605E5C"/>
      <w:shd w:val="clear" w:color="auto" w:fill="E1DFDD"/>
    </w:rPr>
  </w:style>
  <w:style w:type="paragraph" w:styleId="Textodeglobo">
    <w:name w:val="Balloon Text"/>
    <w:basedOn w:val="Normal"/>
    <w:link w:val="TextodegloboCar"/>
    <w:uiPriority w:val="99"/>
    <w:semiHidden/>
    <w:unhideWhenUsed/>
    <w:rsid w:val="00201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6E6"/>
    <w:rPr>
      <w:rFonts w:ascii="Segoe UI" w:hAnsi="Segoe UI" w:cs="Segoe UI"/>
      <w:sz w:val="18"/>
      <w:szCs w:val="18"/>
    </w:rPr>
  </w:style>
  <w:style w:type="character" w:styleId="Mencinsinresolver">
    <w:name w:val="Unresolved Mention"/>
    <w:basedOn w:val="Fuentedeprrafopredeter"/>
    <w:uiPriority w:val="99"/>
    <w:semiHidden/>
    <w:unhideWhenUsed/>
    <w:rsid w:val="007E1E39"/>
    <w:rPr>
      <w:color w:val="605E5C"/>
      <w:shd w:val="clear" w:color="auto" w:fill="E1DFDD"/>
    </w:rPr>
  </w:style>
  <w:style w:type="paragraph" w:styleId="Revisin">
    <w:name w:val="Revision"/>
    <w:hidden/>
    <w:uiPriority w:val="99"/>
    <w:semiHidden/>
    <w:rsid w:val="00ED1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novationcenter@sevillaf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1033</Words>
  <Characters>5684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Cruz Gallardo</dc:creator>
  <cp:keywords/>
  <dc:description/>
  <cp:lastModifiedBy>Marina Baena Valera</cp:lastModifiedBy>
  <cp:revision>3</cp:revision>
  <cp:lastPrinted>2021-05-17T10:41:00Z</cp:lastPrinted>
  <dcterms:created xsi:type="dcterms:W3CDTF">2025-01-29T12:54:00Z</dcterms:created>
  <dcterms:modified xsi:type="dcterms:W3CDTF">2025-01-29T17:14:00Z</dcterms:modified>
</cp:coreProperties>
</file>